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11962" w14:textId="5EDC02A1" w:rsidR="00361545" w:rsidRPr="00871FB0" w:rsidRDefault="00904550" w:rsidP="00361545">
      <w:pPr>
        <w:pStyle w:val="3GPPHeader"/>
        <w:spacing w:after="60"/>
        <w:rPr>
          <w:rFonts w:cs="Arial"/>
          <w:sz w:val="32"/>
          <w:szCs w:val="32"/>
        </w:rPr>
      </w:pPr>
      <w:r w:rsidRPr="00B8569B">
        <w:rPr>
          <w:rFonts w:cs="Arial"/>
        </w:rPr>
        <w:t>3GPP TSG-RAN WG4 Meeting #11</w:t>
      </w:r>
      <w:r w:rsidR="00A70DBA">
        <w:rPr>
          <w:rFonts w:cs="Arial"/>
        </w:rPr>
        <w:t>1</w:t>
      </w:r>
      <w:r w:rsidR="00BB0243">
        <w:tab/>
      </w:r>
      <w:r w:rsidR="00361545" w:rsidRPr="00871FB0">
        <w:rPr>
          <w:rFonts w:cs="Arial"/>
          <w:sz w:val="32"/>
          <w:szCs w:val="32"/>
        </w:rPr>
        <w:t>R4-</w:t>
      </w:r>
      <w:r w:rsidR="00B254EB" w:rsidRPr="00871FB0">
        <w:rPr>
          <w:rFonts w:cs="Arial"/>
          <w:sz w:val="32"/>
          <w:szCs w:val="32"/>
        </w:rPr>
        <w:t>2409065</w:t>
      </w:r>
    </w:p>
    <w:p w14:paraId="0F2159CE" w14:textId="5437A422" w:rsidR="00124F90" w:rsidRPr="00B8569B" w:rsidRDefault="00124F90" w:rsidP="00361545">
      <w:pPr>
        <w:pStyle w:val="3GPPHeader"/>
        <w:spacing w:after="60"/>
        <w:rPr>
          <w:rFonts w:cs="Arial"/>
        </w:rPr>
      </w:pPr>
      <w:r w:rsidRPr="00B254EB">
        <w:rPr>
          <w:rFonts w:cs="Arial"/>
        </w:rPr>
        <w:t>Fukuoka, Japan, May 20-24, 2024</w:t>
      </w:r>
    </w:p>
    <w:p w14:paraId="3086AC07" w14:textId="77777777" w:rsidR="00E90E49" w:rsidRPr="00CE0424" w:rsidRDefault="00E90E49" w:rsidP="00357380">
      <w:pPr>
        <w:pStyle w:val="3GPPHeader"/>
      </w:pPr>
    </w:p>
    <w:p w14:paraId="1E6121F2" w14:textId="395DB886" w:rsidR="00FC482E" w:rsidRPr="00BB0243" w:rsidRDefault="00FC482E" w:rsidP="00FC482E">
      <w:pPr>
        <w:pStyle w:val="3GPPHeader"/>
        <w:rPr>
          <w:rFonts w:cs="Arial"/>
          <w:sz w:val="22"/>
        </w:rPr>
      </w:pPr>
      <w:r w:rsidRPr="00BB0243">
        <w:rPr>
          <w:rFonts w:cs="Arial"/>
          <w:sz w:val="22"/>
        </w:rPr>
        <w:t>Agenda Item:</w:t>
      </w:r>
      <w:r w:rsidRPr="00BB0243">
        <w:rPr>
          <w:rFonts w:cs="Arial"/>
          <w:sz w:val="22"/>
        </w:rPr>
        <w:tab/>
      </w:r>
      <w:r w:rsidR="000900D4" w:rsidRPr="00871FB0">
        <w:rPr>
          <w:rFonts w:cs="Arial"/>
          <w:sz w:val="22"/>
        </w:rPr>
        <w:t>10.3.4.2</w:t>
      </w:r>
    </w:p>
    <w:p w14:paraId="0F600F24" w14:textId="77777777" w:rsidR="00FC482E" w:rsidRPr="00B8569B" w:rsidRDefault="00FC482E" w:rsidP="00FC482E">
      <w:pPr>
        <w:pStyle w:val="3GPPHeader"/>
        <w:rPr>
          <w:rFonts w:cs="Arial"/>
          <w:sz w:val="22"/>
        </w:rPr>
      </w:pPr>
      <w:r w:rsidRPr="00B8569B">
        <w:rPr>
          <w:rFonts w:cs="Arial"/>
          <w:sz w:val="22"/>
        </w:rPr>
        <w:t>Source:</w:t>
      </w:r>
      <w:r w:rsidRPr="00B8569B">
        <w:rPr>
          <w:rFonts w:cs="Arial"/>
          <w:sz w:val="22"/>
        </w:rPr>
        <w:tab/>
        <w:t>Ericsson</w:t>
      </w:r>
    </w:p>
    <w:p w14:paraId="7331A3D4" w14:textId="09DDCBEA" w:rsidR="00FC482E" w:rsidRPr="00B8569B" w:rsidRDefault="00FC482E" w:rsidP="00FC482E">
      <w:pPr>
        <w:pStyle w:val="3GPPHeader"/>
        <w:ind w:left="1700" w:hanging="1700"/>
        <w:rPr>
          <w:rFonts w:cs="Arial"/>
          <w:sz w:val="22"/>
        </w:rPr>
      </w:pPr>
      <w:r w:rsidRPr="00B8569B">
        <w:rPr>
          <w:rFonts w:cs="Arial"/>
          <w:sz w:val="22"/>
        </w:rPr>
        <w:t>Title:</w:t>
      </w:r>
      <w:r w:rsidRPr="00B8569B">
        <w:rPr>
          <w:rFonts w:cs="Arial"/>
          <w:sz w:val="22"/>
        </w:rPr>
        <w:tab/>
        <w:t xml:space="preserve">On </w:t>
      </w:r>
      <w:r w:rsidR="0013683E">
        <w:rPr>
          <w:rFonts w:cs="Arial"/>
          <w:sz w:val="22"/>
        </w:rPr>
        <w:t>IMT</w:t>
      </w:r>
      <w:r w:rsidR="008012F7">
        <w:rPr>
          <w:rFonts w:cs="Arial"/>
          <w:sz w:val="22"/>
        </w:rPr>
        <w:t xml:space="preserve"> </w:t>
      </w:r>
      <w:r w:rsidR="00B3093B">
        <w:rPr>
          <w:rFonts w:cs="Arial"/>
          <w:sz w:val="22"/>
        </w:rPr>
        <w:t xml:space="preserve">BS-UE </w:t>
      </w:r>
      <w:r w:rsidR="008012F7">
        <w:rPr>
          <w:rFonts w:cs="Arial"/>
          <w:sz w:val="22"/>
        </w:rPr>
        <w:t>parameters</w:t>
      </w:r>
      <w:r w:rsidRPr="00B8569B">
        <w:rPr>
          <w:rFonts w:cs="Arial"/>
          <w:sz w:val="22"/>
        </w:rPr>
        <w:t xml:space="preserve"> for 14800 to 15350 MHz frequency range</w:t>
      </w:r>
    </w:p>
    <w:p w14:paraId="5266EE5B" w14:textId="4D3A7680" w:rsidR="00FC482E" w:rsidRPr="00B8569B" w:rsidRDefault="00FC482E" w:rsidP="00FC482E">
      <w:pPr>
        <w:pStyle w:val="3GPPHeader"/>
        <w:rPr>
          <w:rFonts w:cs="Arial"/>
          <w:sz w:val="22"/>
        </w:rPr>
      </w:pPr>
      <w:r w:rsidRPr="00B8569B">
        <w:rPr>
          <w:rFonts w:cs="Arial"/>
          <w:sz w:val="22"/>
        </w:rPr>
        <w:t>Document for:</w:t>
      </w:r>
      <w:r w:rsidRPr="00B8569B">
        <w:rPr>
          <w:rFonts w:cs="Arial"/>
          <w:sz w:val="22"/>
        </w:rPr>
        <w:tab/>
      </w:r>
      <w:r w:rsidR="00BD4593">
        <w:rPr>
          <w:rFonts w:cs="Arial"/>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7487CE5" w14:textId="656B2F75" w:rsidR="00E61B63" w:rsidRPr="00D83B5B" w:rsidRDefault="00E61B63" w:rsidP="00E61B63">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sidR="006A2C45">
        <w:rPr>
          <w:rFonts w:eastAsia="MS Mincho"/>
          <w:lang w:eastAsia="ja-JP"/>
        </w:rPr>
        <w:t>5</w:t>
      </w:r>
      <w:r w:rsidRPr="00D83B5B">
        <w:rPr>
          <w:rFonts w:eastAsia="MS Mincho"/>
          <w:lang w:eastAsia="ja-JP"/>
        </w:rPr>
        <w:t>0 MHz.</w:t>
      </w:r>
    </w:p>
    <w:p w14:paraId="22EC13F7" w14:textId="77777777" w:rsidR="00E61B63" w:rsidRDefault="00E61B63" w:rsidP="00E61B63">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55C6BC1A" w14:textId="77777777" w:rsidR="00E61B63" w:rsidRDefault="00E61B63" w:rsidP="00E61B63">
      <w:pPr>
        <w:pStyle w:val="ListParagraph"/>
        <w:numPr>
          <w:ilvl w:val="0"/>
          <w:numId w:val="23"/>
        </w:numPr>
        <w:spacing w:after="180" w:line="240" w:lineRule="auto"/>
        <w:contextualSpacing/>
      </w:pPr>
      <w:r w:rsidRPr="007C3523">
        <w:rPr>
          <w:b/>
          <w:bCs/>
          <w:lang w:val="en-IN"/>
        </w:rPr>
        <w:t>Track 1:</w:t>
      </w:r>
      <w:r>
        <w:rPr>
          <w:lang w:val="en-IN"/>
        </w:rPr>
        <w:t xml:space="preserve"> </w:t>
      </w:r>
      <w:r>
        <w:t>4400 to 4800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May 2024 (RAN4#111)</w:t>
      </w:r>
      <w:r>
        <w:t>.</w:t>
      </w:r>
    </w:p>
    <w:p w14:paraId="442B1553" w14:textId="77777777" w:rsidR="00E61B63" w:rsidRDefault="00E61B63" w:rsidP="00E61B63">
      <w:pPr>
        <w:pStyle w:val="ListParagraph"/>
        <w:numPr>
          <w:ilvl w:val="0"/>
          <w:numId w:val="23"/>
        </w:numPr>
        <w:spacing w:after="180" w:line="240" w:lineRule="auto"/>
        <w:contextualSpacing/>
      </w:pPr>
      <w:r w:rsidRPr="007C3523">
        <w:rPr>
          <w:b/>
          <w:bCs/>
          <w:lang w:val="en-IN"/>
        </w:rPr>
        <w:t>Track 2:</w:t>
      </w:r>
      <w:r>
        <w:rPr>
          <w:lang w:val="en-IN"/>
        </w:rPr>
        <w:t xml:space="preserve"> </w:t>
      </w:r>
      <w:r>
        <w:t>7125 to 8400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August 2024 (RAN4#112)</w:t>
      </w:r>
      <w:r>
        <w:rPr>
          <w:b/>
          <w:bCs/>
          <w:lang w:val="en-IN"/>
        </w:rPr>
        <w:t>.</w:t>
      </w:r>
    </w:p>
    <w:p w14:paraId="43DDEFDD" w14:textId="77777777" w:rsidR="00E61B63" w:rsidRPr="00A52295" w:rsidRDefault="00E61B63" w:rsidP="00E61B63">
      <w:pPr>
        <w:pStyle w:val="ListParagraph"/>
        <w:numPr>
          <w:ilvl w:val="0"/>
          <w:numId w:val="23"/>
        </w:numPr>
        <w:spacing w:after="180" w:line="240" w:lineRule="auto"/>
        <w:contextualSpacing/>
      </w:pPr>
      <w:r w:rsidRPr="00270B73">
        <w:rPr>
          <w:b/>
          <w:bCs/>
          <w:lang w:val="en-IN"/>
        </w:rPr>
        <w:t>Track 3:</w:t>
      </w:r>
      <w:r w:rsidRPr="00270B73">
        <w:rPr>
          <w:lang w:val="en-IN"/>
        </w:rPr>
        <w:t xml:space="preserve"> </w:t>
      </w:r>
      <w:r>
        <w:t>14800 to 15350 MHz</w:t>
      </w:r>
      <w:r>
        <w:rPr>
          <w:lang w:val="en-IN"/>
        </w:rPr>
        <w:t xml:space="preserve">, </w:t>
      </w:r>
      <w:r>
        <w:t xml:space="preserve">the estimated date for completion </w:t>
      </w:r>
      <w:r w:rsidRPr="00270B73">
        <w:rPr>
          <w:b/>
          <w:bCs/>
        </w:rPr>
        <w:t xml:space="preserve">is </w:t>
      </w:r>
      <w:r w:rsidRPr="00270B73">
        <w:rPr>
          <w:b/>
          <w:bCs/>
          <w:lang w:val="en-IN"/>
        </w:rPr>
        <w:t>latest by</w:t>
      </w:r>
      <w:r w:rsidRPr="00270B73">
        <w:rPr>
          <w:b/>
          <w:bCs/>
        </w:rPr>
        <w:t xml:space="preserve"> November 2024 (RAN4#113).</w:t>
      </w:r>
    </w:p>
    <w:p w14:paraId="67ED8CB4" w14:textId="5C9C50B4" w:rsidR="0013683E" w:rsidRDefault="00E61B63" w:rsidP="00E61B63">
      <w:pPr>
        <w:pStyle w:val="BodyText"/>
        <w:rPr>
          <w:rFonts w:cs="Arial"/>
        </w:rPr>
      </w:pPr>
      <w:r>
        <w:rPr>
          <w:rFonts w:cs="Arial"/>
        </w:rPr>
        <w:t xml:space="preserve">WF [3] captured initial discussions and available options for </w:t>
      </w:r>
      <w:r w:rsidR="006A2C45">
        <w:rPr>
          <w:rFonts w:cs="Arial"/>
        </w:rPr>
        <w:t>BS</w:t>
      </w:r>
      <w:r w:rsidR="46C35487" w:rsidRPr="1802BD47">
        <w:rPr>
          <w:rFonts w:cs="Arial"/>
        </w:rPr>
        <w:t>-</w:t>
      </w:r>
      <w:r w:rsidR="006A2C45">
        <w:rPr>
          <w:rFonts w:cs="Arial"/>
          <w:lang w:val="en-IN"/>
        </w:rPr>
        <w:t xml:space="preserve">UE antenna </w:t>
      </w:r>
      <w:r w:rsidR="001769C9">
        <w:rPr>
          <w:rFonts w:cs="Arial"/>
          <w:lang w:val="en-IN"/>
        </w:rPr>
        <w:t>characteristics</w:t>
      </w:r>
      <w:r>
        <w:rPr>
          <w:rFonts w:cs="Arial"/>
        </w:rPr>
        <w:t>. However, no agreements were made due to limited time slots.</w:t>
      </w:r>
    </w:p>
    <w:p w14:paraId="231E64EA" w14:textId="1C068A63" w:rsidR="00477768" w:rsidRPr="00CE0424" w:rsidRDefault="0013683E" w:rsidP="00E61B63">
      <w:pPr>
        <w:pStyle w:val="BodyText"/>
      </w:pPr>
      <w:r>
        <w:rPr>
          <w:rFonts w:cs="Arial"/>
        </w:rPr>
        <w:t xml:space="preserve">In this contribution, we provide information about relevant </w:t>
      </w:r>
      <w:r w:rsidR="00746404">
        <w:rPr>
          <w:rFonts w:cs="Arial"/>
        </w:rPr>
        <w:t xml:space="preserve">BS-UE </w:t>
      </w:r>
      <w:r>
        <w:rPr>
          <w:rFonts w:cs="Arial"/>
        </w:rPr>
        <w:t xml:space="preserve">antenna and deployment parameters applicable </w:t>
      </w:r>
      <w:r w:rsidR="006A2C45">
        <w:rPr>
          <w:rFonts w:cs="Arial"/>
        </w:rPr>
        <w:t xml:space="preserve">for </w:t>
      </w:r>
      <w:r w:rsidR="006A2C45" w:rsidRPr="00D83B5B">
        <w:rPr>
          <w:rFonts w:eastAsia="MS Mincho"/>
          <w:lang w:eastAsia="ja-JP"/>
        </w:rPr>
        <w:t>14800 to 153</w:t>
      </w:r>
      <w:r w:rsidR="006A2C45">
        <w:rPr>
          <w:rFonts w:eastAsia="MS Mincho"/>
          <w:lang w:eastAsia="ja-JP"/>
        </w:rPr>
        <w:t>5</w:t>
      </w:r>
      <w:r w:rsidR="006A2C45" w:rsidRPr="00D83B5B">
        <w:rPr>
          <w:rFonts w:eastAsia="MS Mincho"/>
          <w:lang w:eastAsia="ja-JP"/>
        </w:rPr>
        <w:t>0 MHz</w:t>
      </w:r>
      <w:r w:rsidR="006A2C45">
        <w:rPr>
          <w:rFonts w:eastAsia="MS Mincho"/>
          <w:lang w:eastAsia="ja-JP"/>
        </w:rPr>
        <w:t xml:space="preserve"> frequency range.</w:t>
      </w:r>
    </w:p>
    <w:p w14:paraId="73C36C56" w14:textId="6EB17610" w:rsidR="002B3681" w:rsidRDefault="00230D18" w:rsidP="002B3681">
      <w:pPr>
        <w:pStyle w:val="Heading1"/>
      </w:pPr>
      <w:bookmarkStart w:id="0" w:name="_Ref178064866"/>
      <w:r>
        <w:t>2</w:t>
      </w:r>
      <w:r>
        <w:tab/>
      </w:r>
      <w:r w:rsidR="004000E8" w:rsidRPr="00CE0424">
        <w:t>Discussion</w:t>
      </w:r>
      <w:bookmarkEnd w:id="0"/>
    </w:p>
    <w:p w14:paraId="2C7A2A73" w14:textId="77777777" w:rsidR="002B3681" w:rsidRDefault="002B3681" w:rsidP="002B3681">
      <w:pPr>
        <w:rPr>
          <w:lang w:val="en-GB" w:eastAsia="ja-JP"/>
        </w:rPr>
      </w:pPr>
    </w:p>
    <w:p w14:paraId="0AADCD80" w14:textId="73D0EC98" w:rsidR="0041476D" w:rsidRDefault="00201D7A" w:rsidP="002B3681">
      <w:pPr>
        <w:rPr>
          <w:lang w:val="en-GB" w:eastAsia="ja-JP"/>
        </w:rPr>
      </w:pPr>
      <w:r>
        <w:rPr>
          <w:lang w:val="en-GB" w:eastAsia="ja-JP"/>
        </w:rPr>
        <w:t>R</w:t>
      </w:r>
      <w:r w:rsidR="0088096A">
        <w:rPr>
          <w:lang w:val="en-GB" w:eastAsia="ja-JP"/>
        </w:rPr>
        <w:t xml:space="preserve">AN4 </w:t>
      </w:r>
      <w:r w:rsidR="00764160">
        <w:rPr>
          <w:lang w:val="en-GB" w:eastAsia="ja-JP"/>
        </w:rPr>
        <w:t xml:space="preserve">in Release-16 </w:t>
      </w:r>
      <w:r w:rsidR="00FF5A5C" w:rsidRPr="00DB63F0">
        <w:rPr>
          <w:lang w:val="en-GB" w:eastAsia="ja-JP"/>
        </w:rPr>
        <w:t>studied</w:t>
      </w:r>
      <w:r w:rsidR="007C36A4" w:rsidRPr="00DB63F0">
        <w:rPr>
          <w:lang w:val="en-GB" w:eastAsia="ja-JP"/>
        </w:rPr>
        <w:t xml:space="preserve"> the technology feasibility </w:t>
      </w:r>
      <w:r w:rsidR="007774DA" w:rsidRPr="00DB63F0">
        <w:rPr>
          <w:lang w:val="en-GB" w:eastAsia="ja-JP"/>
        </w:rPr>
        <w:t xml:space="preserve">for the frequency range </w:t>
      </w:r>
      <w:r w:rsidR="000D01EC" w:rsidRPr="00DB63F0">
        <w:rPr>
          <w:lang w:val="en-GB" w:eastAsia="ja-JP"/>
        </w:rPr>
        <w:t>7 to 24 GHz</w:t>
      </w:r>
      <w:r w:rsidR="005F3391" w:rsidRPr="00DB63F0">
        <w:rPr>
          <w:lang w:val="en-GB" w:eastAsia="ja-JP"/>
        </w:rPr>
        <w:t xml:space="preserve">, which is documented in the </w:t>
      </w:r>
      <w:r w:rsidR="006D297F" w:rsidRPr="00DB63F0">
        <w:rPr>
          <w:lang w:val="en-GB" w:eastAsia="ja-JP"/>
        </w:rPr>
        <w:t xml:space="preserve">technical report </w:t>
      </w:r>
      <w:r w:rsidR="006D297F" w:rsidRPr="00871FB0">
        <w:rPr>
          <w:lang w:val="en-GB" w:eastAsia="ja-JP"/>
        </w:rPr>
        <w:t>TR 38.820 [</w:t>
      </w:r>
      <w:r w:rsidR="00DB63F0" w:rsidRPr="00871FB0">
        <w:rPr>
          <w:lang w:val="en-GB" w:eastAsia="ja-JP"/>
        </w:rPr>
        <w:t>4</w:t>
      </w:r>
      <w:r w:rsidR="006D297F" w:rsidRPr="00871FB0">
        <w:rPr>
          <w:lang w:val="en-GB" w:eastAsia="ja-JP"/>
        </w:rPr>
        <w:t>].</w:t>
      </w:r>
      <w:r w:rsidR="006D297F" w:rsidRPr="00DB63F0">
        <w:rPr>
          <w:lang w:val="en-GB" w:eastAsia="ja-JP"/>
        </w:rPr>
        <w:t xml:space="preserve"> </w:t>
      </w:r>
      <w:r w:rsidR="00F129F1" w:rsidRPr="00DB63F0">
        <w:rPr>
          <w:lang w:val="en-GB" w:eastAsia="ja-JP"/>
        </w:rPr>
        <w:t>T</w:t>
      </w:r>
      <w:r w:rsidR="007A073C" w:rsidRPr="00DB63F0">
        <w:rPr>
          <w:lang w:val="en-GB" w:eastAsia="ja-JP"/>
        </w:rPr>
        <w:t xml:space="preserve">he technical report </w:t>
      </w:r>
      <w:r w:rsidR="00684F40" w:rsidRPr="00DB63F0">
        <w:rPr>
          <w:lang w:val="en-GB" w:eastAsia="ja-JP"/>
        </w:rPr>
        <w:t>captured</w:t>
      </w:r>
      <w:r w:rsidR="007A073C" w:rsidRPr="00DB63F0">
        <w:rPr>
          <w:lang w:val="en-GB" w:eastAsia="ja-JP"/>
        </w:rPr>
        <w:t xml:space="preserve"> useful information on </w:t>
      </w:r>
      <w:r w:rsidR="003C05F0" w:rsidRPr="00DB63F0">
        <w:rPr>
          <w:lang w:val="en-GB" w:eastAsia="ja-JP"/>
        </w:rPr>
        <w:t>BS- UE RF characteristics</w:t>
      </w:r>
      <w:r w:rsidR="001D24DB" w:rsidRPr="00DB63F0">
        <w:rPr>
          <w:lang w:val="en-GB" w:eastAsia="ja-JP"/>
        </w:rPr>
        <w:t xml:space="preserve"> and t</w:t>
      </w:r>
      <w:r w:rsidR="003F11EC" w:rsidRPr="00DB63F0">
        <w:rPr>
          <w:lang w:val="en-GB" w:eastAsia="ja-JP"/>
        </w:rPr>
        <w:t>rends</w:t>
      </w:r>
      <w:r w:rsidR="00A91380" w:rsidRPr="00DB63F0">
        <w:rPr>
          <w:lang w:val="en-GB" w:eastAsia="ja-JP"/>
        </w:rPr>
        <w:t>,</w:t>
      </w:r>
      <w:r w:rsidR="003F11EC" w:rsidRPr="00DB63F0">
        <w:rPr>
          <w:lang w:val="en-GB" w:eastAsia="ja-JP"/>
        </w:rPr>
        <w:t xml:space="preserve"> also valid for the </w:t>
      </w:r>
      <w:r w:rsidR="00A91380" w:rsidRPr="00DB63F0">
        <w:rPr>
          <w:lang w:val="en-GB" w:eastAsia="ja-JP"/>
        </w:rPr>
        <w:t xml:space="preserve">frequency range 14800 to 15350 MHz. </w:t>
      </w:r>
      <w:r w:rsidR="006850FD" w:rsidRPr="00DB63F0">
        <w:rPr>
          <w:lang w:val="en-GB" w:eastAsia="ja-JP"/>
        </w:rPr>
        <w:t>In Release-17</w:t>
      </w:r>
      <w:r w:rsidR="00D303A9" w:rsidRPr="00DB63F0">
        <w:rPr>
          <w:lang w:val="en-GB" w:eastAsia="ja-JP"/>
        </w:rPr>
        <w:t>,</w:t>
      </w:r>
      <w:r w:rsidR="00312814" w:rsidRPr="00DB63F0">
        <w:rPr>
          <w:lang w:val="en-GB" w:eastAsia="ja-JP"/>
        </w:rPr>
        <w:t xml:space="preserve"> another </w:t>
      </w:r>
      <w:r w:rsidR="005338FB" w:rsidRPr="00DB63F0">
        <w:rPr>
          <w:lang w:val="en-GB" w:eastAsia="ja-JP"/>
        </w:rPr>
        <w:t>relevant IMT</w:t>
      </w:r>
      <w:r w:rsidR="006714C1" w:rsidRPr="00DB63F0">
        <w:rPr>
          <w:lang w:val="en-GB" w:eastAsia="ja-JP"/>
        </w:rPr>
        <w:t xml:space="preserve"> systems sharing and compatibility studies for </w:t>
      </w:r>
      <w:r w:rsidR="00BF40D2" w:rsidRPr="00DB63F0">
        <w:rPr>
          <w:lang w:val="en-GB" w:eastAsia="ja-JP"/>
        </w:rPr>
        <w:t>6425</w:t>
      </w:r>
      <w:r w:rsidR="00637AE8" w:rsidRPr="00DB63F0">
        <w:rPr>
          <w:lang w:val="en-GB" w:eastAsia="ja-JP"/>
        </w:rPr>
        <w:t xml:space="preserve"> </w:t>
      </w:r>
      <w:r w:rsidR="46707CC0" w:rsidRPr="1802BD47">
        <w:rPr>
          <w:lang w:val="en-GB" w:eastAsia="ja-JP"/>
        </w:rPr>
        <w:t>to</w:t>
      </w:r>
      <w:r w:rsidR="00637AE8" w:rsidRPr="00DB63F0">
        <w:rPr>
          <w:lang w:val="en-GB" w:eastAsia="ja-JP"/>
        </w:rPr>
        <w:t xml:space="preserve"> 71</w:t>
      </w:r>
      <w:r w:rsidR="00D724B6" w:rsidRPr="00DB63F0">
        <w:rPr>
          <w:lang w:val="en-GB" w:eastAsia="ja-JP"/>
        </w:rPr>
        <w:t xml:space="preserve">25 MHz and 10000 to 10500 MHz was documented in </w:t>
      </w:r>
      <w:r w:rsidR="00D724B6" w:rsidRPr="00871FB0">
        <w:rPr>
          <w:lang w:val="en-GB" w:eastAsia="ja-JP"/>
        </w:rPr>
        <w:t>TR 38.921</w:t>
      </w:r>
      <w:r w:rsidR="006E3BC2" w:rsidRPr="00871FB0">
        <w:rPr>
          <w:lang w:val="en-GB" w:eastAsia="ja-JP"/>
        </w:rPr>
        <w:t xml:space="preserve"> [</w:t>
      </w:r>
      <w:r w:rsidR="00DB63F0" w:rsidRPr="00871FB0">
        <w:rPr>
          <w:lang w:val="en-GB" w:eastAsia="ja-JP"/>
        </w:rPr>
        <w:t>5</w:t>
      </w:r>
      <w:r w:rsidR="006E3BC2" w:rsidRPr="00871FB0">
        <w:rPr>
          <w:lang w:val="en-GB" w:eastAsia="ja-JP"/>
        </w:rPr>
        <w:t>]</w:t>
      </w:r>
      <w:r w:rsidR="008A32DE" w:rsidRPr="00DB63F0">
        <w:rPr>
          <w:lang w:val="en-GB" w:eastAsia="ja-JP"/>
        </w:rPr>
        <w:t xml:space="preserve"> that created the foundation for the LS requesting information relevant </w:t>
      </w:r>
      <w:r w:rsidR="006E3BC2" w:rsidRPr="00DB63F0">
        <w:rPr>
          <w:lang w:val="en-GB" w:eastAsia="ja-JP"/>
        </w:rPr>
        <w:t>for IMT-2020 and IMT-Advanced technologies.</w:t>
      </w:r>
    </w:p>
    <w:p w14:paraId="54C893D7" w14:textId="377DC6AA" w:rsidR="0041476D" w:rsidRDefault="0060315B" w:rsidP="002B3681">
      <w:pPr>
        <w:rPr>
          <w:lang w:val="en-GB" w:eastAsia="ja-JP"/>
        </w:rPr>
      </w:pPr>
      <w:r>
        <w:rPr>
          <w:lang w:val="en-GB" w:eastAsia="ja-JP"/>
        </w:rPr>
        <w:t xml:space="preserve">ITU-R WP5D seeks </w:t>
      </w:r>
      <w:r w:rsidR="00DD569A">
        <w:rPr>
          <w:lang w:val="en-GB" w:eastAsia="ja-JP"/>
        </w:rPr>
        <w:t xml:space="preserve">relevant </w:t>
      </w:r>
      <w:r w:rsidR="00825F9A">
        <w:rPr>
          <w:lang w:val="en-GB" w:eastAsia="ja-JP"/>
        </w:rPr>
        <w:t xml:space="preserve">BS-UE </w:t>
      </w:r>
      <w:r w:rsidR="0012051F">
        <w:rPr>
          <w:lang w:val="en-GB" w:eastAsia="ja-JP"/>
        </w:rPr>
        <w:t>RF parameters and antenna characteristics</w:t>
      </w:r>
      <w:r w:rsidR="00DF00A7">
        <w:rPr>
          <w:lang w:val="en-GB" w:eastAsia="ja-JP"/>
        </w:rPr>
        <w:t xml:space="preserve"> for 14800 to 15350 MHz </w:t>
      </w:r>
      <w:r w:rsidR="000E1E5F">
        <w:rPr>
          <w:lang w:val="en-GB" w:eastAsia="ja-JP"/>
        </w:rPr>
        <w:t xml:space="preserve">as per the </w:t>
      </w:r>
      <w:r w:rsidR="00891CC4">
        <w:rPr>
          <w:lang w:val="en-GB" w:eastAsia="ja-JP"/>
        </w:rPr>
        <w:t xml:space="preserve">templates shared in LS [1]. </w:t>
      </w:r>
      <w:r w:rsidR="00562ED5">
        <w:rPr>
          <w:lang w:val="en-GB" w:eastAsia="ja-JP"/>
        </w:rPr>
        <w:t xml:space="preserve">To be able to respond with </w:t>
      </w:r>
      <w:r w:rsidR="001E3020">
        <w:rPr>
          <w:lang w:val="en-GB" w:eastAsia="ja-JP"/>
        </w:rPr>
        <w:t xml:space="preserve">the </w:t>
      </w:r>
      <w:r w:rsidR="00CF71F4">
        <w:rPr>
          <w:lang w:val="en-GB" w:eastAsia="ja-JP"/>
        </w:rPr>
        <w:t>re</w:t>
      </w:r>
      <w:r w:rsidR="0064357F">
        <w:rPr>
          <w:lang w:val="en-GB" w:eastAsia="ja-JP"/>
        </w:rPr>
        <w:t xml:space="preserve">levant information, </w:t>
      </w:r>
      <w:r w:rsidR="002C26E2">
        <w:rPr>
          <w:lang w:val="en-GB" w:eastAsia="ja-JP"/>
        </w:rPr>
        <w:t>RAN4 needs to establish a full set of param</w:t>
      </w:r>
      <w:r w:rsidR="00617AC0">
        <w:rPr>
          <w:lang w:val="en-GB" w:eastAsia="ja-JP"/>
        </w:rPr>
        <w:t>eters. Some parameters can be extracted from previous studies</w:t>
      </w:r>
      <w:r w:rsidR="00D43441">
        <w:rPr>
          <w:lang w:val="en-GB" w:eastAsia="ja-JP"/>
        </w:rPr>
        <w:t xml:space="preserve">, while some parameters require careful considerations with respect to technology feasibility </w:t>
      </w:r>
      <w:r w:rsidR="00905221">
        <w:rPr>
          <w:lang w:val="en-GB" w:eastAsia="ja-JP"/>
        </w:rPr>
        <w:t>using larger antenna geometries</w:t>
      </w:r>
      <w:r w:rsidR="00D00D0F">
        <w:rPr>
          <w:lang w:val="en-GB" w:eastAsia="ja-JP"/>
        </w:rPr>
        <w:t xml:space="preserve"> for both BS and UE.</w:t>
      </w:r>
    </w:p>
    <w:p w14:paraId="4C569E86" w14:textId="77777777" w:rsidR="00D00D0F" w:rsidRDefault="00D00D0F" w:rsidP="002B3681">
      <w:pPr>
        <w:rPr>
          <w:lang w:val="en-GB" w:eastAsia="ja-JP"/>
        </w:rPr>
      </w:pPr>
    </w:p>
    <w:p w14:paraId="20B3E5BA" w14:textId="2470BB36" w:rsidR="00D00D0F" w:rsidRPr="002B3681" w:rsidRDefault="000313AB" w:rsidP="00D00D0F">
      <w:pPr>
        <w:pStyle w:val="Observation"/>
        <w:rPr>
          <w:lang w:val="en-GB"/>
        </w:rPr>
      </w:pPr>
      <w:bookmarkStart w:id="1" w:name="_Toc166513144"/>
      <w:r>
        <w:rPr>
          <w:lang w:val="en-GB"/>
        </w:rPr>
        <w:lastRenderedPageBreak/>
        <w:t xml:space="preserve">Some </w:t>
      </w:r>
      <w:r w:rsidR="008062E1">
        <w:rPr>
          <w:lang w:val="en-GB"/>
        </w:rPr>
        <w:t xml:space="preserve">relevant information </w:t>
      </w:r>
      <w:r w:rsidR="00463327">
        <w:rPr>
          <w:lang w:val="en-GB"/>
        </w:rPr>
        <w:t xml:space="preserve">for the </w:t>
      </w:r>
      <w:r w:rsidR="00F83DFA">
        <w:rPr>
          <w:lang w:val="en-GB"/>
        </w:rPr>
        <w:t xml:space="preserve">BS-UE </w:t>
      </w:r>
      <w:r w:rsidR="007A11E4">
        <w:rPr>
          <w:lang w:val="en-GB"/>
        </w:rPr>
        <w:t xml:space="preserve">parameters can be </w:t>
      </w:r>
      <w:r w:rsidR="00226116">
        <w:rPr>
          <w:lang w:val="en-GB"/>
        </w:rPr>
        <w:t>found in p</w:t>
      </w:r>
      <w:r w:rsidR="000D1D5A">
        <w:rPr>
          <w:lang w:val="en-GB"/>
        </w:rPr>
        <w:t xml:space="preserve">revious studies – TR 38.820 and TR </w:t>
      </w:r>
      <w:r w:rsidR="00C66B1D">
        <w:rPr>
          <w:lang w:val="en-GB"/>
        </w:rPr>
        <w:t xml:space="preserve">38.921 </w:t>
      </w:r>
      <w:r w:rsidR="00E263E8">
        <w:rPr>
          <w:lang w:val="en-GB"/>
        </w:rPr>
        <w:t>which can be considered as starting point.</w:t>
      </w:r>
      <w:bookmarkEnd w:id="1"/>
    </w:p>
    <w:p w14:paraId="1F17A0A8" w14:textId="72949502" w:rsidR="00272D90" w:rsidRPr="00272D90" w:rsidRDefault="00A5085E" w:rsidP="00043AFA">
      <w:pPr>
        <w:pStyle w:val="Heading2"/>
      </w:pPr>
      <w:r>
        <w:t xml:space="preserve">2.1 </w:t>
      </w:r>
      <w:r w:rsidR="00272D90" w:rsidRPr="00272D90">
        <w:t>Common Parameters for</w:t>
      </w:r>
      <w:r w:rsidR="00272D90">
        <w:t xml:space="preserve"> </w:t>
      </w:r>
      <w:r w:rsidR="00043AFA">
        <w:t>14800 – 15350 MHz</w:t>
      </w:r>
    </w:p>
    <w:p w14:paraId="7CC2DD95" w14:textId="0303455B" w:rsidR="00C636FE" w:rsidRDefault="00C636FE" w:rsidP="00FD6073">
      <w:pPr>
        <w:pStyle w:val="Heading3"/>
      </w:pPr>
      <w:r w:rsidRPr="00272D90">
        <w:t xml:space="preserve">Duplex </w:t>
      </w:r>
      <w:r w:rsidR="00043AFA">
        <w:t>method</w:t>
      </w:r>
    </w:p>
    <w:p w14:paraId="2220245B" w14:textId="3C6FCE43" w:rsidR="00043AFA" w:rsidRDefault="00CC2288" w:rsidP="00043AFA">
      <w:pPr>
        <w:rPr>
          <w:lang w:eastAsia="ja-JP"/>
        </w:rPr>
      </w:pPr>
      <w:r w:rsidRPr="00CC2288">
        <w:rPr>
          <w:lang w:eastAsia="ja-JP"/>
        </w:rPr>
        <w:t>In</w:t>
      </w:r>
      <w:r>
        <w:rPr>
          <w:lang w:eastAsia="ja-JP"/>
        </w:rPr>
        <w:t xml:space="preserve"> the TR 38.921</w:t>
      </w:r>
      <w:r w:rsidR="0081243A">
        <w:rPr>
          <w:lang w:eastAsia="ja-JP"/>
        </w:rPr>
        <w:t xml:space="preserve">, </w:t>
      </w:r>
      <w:r w:rsidR="005A1336">
        <w:rPr>
          <w:lang w:eastAsia="ja-JP"/>
        </w:rPr>
        <w:t xml:space="preserve">TDD was considered as baseline for </w:t>
      </w:r>
      <w:r w:rsidR="00812127">
        <w:rPr>
          <w:lang w:eastAsia="ja-JP"/>
        </w:rPr>
        <w:t xml:space="preserve">the </w:t>
      </w:r>
      <w:r w:rsidR="007C130C">
        <w:rPr>
          <w:lang w:eastAsia="ja-JP"/>
        </w:rPr>
        <w:t xml:space="preserve">study. </w:t>
      </w:r>
      <w:r w:rsidR="00EA2E6C">
        <w:rPr>
          <w:lang w:eastAsia="ja-JP"/>
        </w:rPr>
        <w:t xml:space="preserve">The same </w:t>
      </w:r>
      <w:r w:rsidR="0038556B">
        <w:rPr>
          <w:lang w:eastAsia="ja-JP"/>
        </w:rPr>
        <w:t xml:space="preserve">TDD duplexing method </w:t>
      </w:r>
      <w:r w:rsidR="00F00698">
        <w:rPr>
          <w:lang w:eastAsia="ja-JP"/>
        </w:rPr>
        <w:t xml:space="preserve">can be assumed </w:t>
      </w:r>
      <w:r w:rsidR="00FB022E">
        <w:rPr>
          <w:lang w:eastAsia="ja-JP"/>
        </w:rPr>
        <w:t xml:space="preserve">for </w:t>
      </w:r>
      <w:r w:rsidR="00E55D6D">
        <w:rPr>
          <w:lang w:eastAsia="ja-JP"/>
        </w:rPr>
        <w:t>this frequency range.</w:t>
      </w:r>
    </w:p>
    <w:p w14:paraId="699F2CAC" w14:textId="6DC8136F" w:rsidR="00523392" w:rsidRDefault="00A67D7E" w:rsidP="00043AFA">
      <w:pPr>
        <w:rPr>
          <w:lang w:eastAsia="ja-JP"/>
        </w:rPr>
      </w:pPr>
      <w:r w:rsidRPr="00FB5CAF">
        <w:rPr>
          <w:lang w:eastAsia="ja-JP"/>
        </w:rPr>
        <w:t xml:space="preserve">To </w:t>
      </w:r>
      <w:r w:rsidR="00FB5CAF" w:rsidRPr="00FB5CAF">
        <w:rPr>
          <w:lang w:eastAsia="ja-JP"/>
        </w:rPr>
        <w:t>avo</w:t>
      </w:r>
      <w:r w:rsidR="00FB5CAF">
        <w:rPr>
          <w:lang w:eastAsia="ja-JP"/>
        </w:rPr>
        <w:t xml:space="preserve">id confusion </w:t>
      </w:r>
      <w:r w:rsidR="00AF433B">
        <w:rPr>
          <w:lang w:eastAsia="ja-JP"/>
        </w:rPr>
        <w:t xml:space="preserve">in ITU-R WP5D and due to time constraints, we </w:t>
      </w:r>
      <w:r w:rsidR="004D7907">
        <w:rPr>
          <w:lang w:eastAsia="ja-JP"/>
        </w:rPr>
        <w:t xml:space="preserve">propose not to mention SBFD </w:t>
      </w:r>
      <w:r w:rsidR="001F3CB1">
        <w:rPr>
          <w:lang w:eastAsia="ja-JP"/>
        </w:rPr>
        <w:t xml:space="preserve">(as </w:t>
      </w:r>
      <w:r w:rsidR="004B6560">
        <w:rPr>
          <w:lang w:eastAsia="ja-JP"/>
        </w:rPr>
        <w:t>requirements are still being agreed</w:t>
      </w:r>
      <w:r w:rsidR="001F3CB1">
        <w:rPr>
          <w:lang w:eastAsia="ja-JP"/>
        </w:rPr>
        <w:t>)</w:t>
      </w:r>
      <w:r w:rsidR="00506F36">
        <w:rPr>
          <w:lang w:eastAsia="ja-JP"/>
        </w:rPr>
        <w:t xml:space="preserve"> </w:t>
      </w:r>
      <w:r w:rsidR="009D22E0">
        <w:rPr>
          <w:lang w:eastAsia="ja-JP"/>
        </w:rPr>
        <w:t>in the LS reply</w:t>
      </w:r>
      <w:r w:rsidR="002F2FEF">
        <w:rPr>
          <w:lang w:eastAsia="ja-JP"/>
        </w:rPr>
        <w:t xml:space="preserve">. However, </w:t>
      </w:r>
      <w:r w:rsidR="00371A64">
        <w:rPr>
          <w:lang w:eastAsia="ja-JP"/>
        </w:rPr>
        <w:t xml:space="preserve">SBFD </w:t>
      </w:r>
      <w:r w:rsidR="009B5AA2">
        <w:rPr>
          <w:lang w:eastAsia="ja-JP"/>
        </w:rPr>
        <w:t xml:space="preserve">adoption </w:t>
      </w:r>
      <w:r w:rsidR="009C47B6">
        <w:rPr>
          <w:lang w:eastAsia="ja-JP"/>
        </w:rPr>
        <w:t>can be considered and captured</w:t>
      </w:r>
      <w:r w:rsidR="00A63224">
        <w:rPr>
          <w:lang w:eastAsia="ja-JP"/>
        </w:rPr>
        <w:t xml:space="preserve"> </w:t>
      </w:r>
      <w:r w:rsidR="00F754BF">
        <w:rPr>
          <w:lang w:eastAsia="ja-JP"/>
        </w:rPr>
        <w:t>in the TR 3</w:t>
      </w:r>
      <w:r w:rsidR="008D115A">
        <w:rPr>
          <w:lang w:eastAsia="ja-JP"/>
        </w:rPr>
        <w:t>8.922</w:t>
      </w:r>
      <w:r w:rsidR="00FD6073">
        <w:rPr>
          <w:lang w:eastAsia="ja-JP"/>
        </w:rPr>
        <w:t xml:space="preserve"> for this frequency range.</w:t>
      </w:r>
    </w:p>
    <w:p w14:paraId="17CE3F96" w14:textId="528E4EF2" w:rsidR="00CE16BB" w:rsidRDefault="007431AC" w:rsidP="00871FB0">
      <w:pPr>
        <w:pStyle w:val="Observation"/>
      </w:pPr>
      <w:bookmarkStart w:id="2" w:name="_Toc166513145"/>
      <w:r>
        <w:t xml:space="preserve">To avoid confusion, </w:t>
      </w:r>
      <w:r w:rsidR="001D79C0">
        <w:t>SBFD should be mentioned in the LS reply to ITU-R</w:t>
      </w:r>
      <w:r>
        <w:t xml:space="preserve"> as specifications are</w:t>
      </w:r>
      <w:r w:rsidR="0051785B">
        <w:t xml:space="preserve"> not available yet. However, SBFD adoption can be considered and captured </w:t>
      </w:r>
      <w:r w:rsidR="00AE48E4">
        <w:t>in TR 38.922 for this frequency range.</w:t>
      </w:r>
      <w:bookmarkEnd w:id="2"/>
    </w:p>
    <w:p w14:paraId="624BDF2F" w14:textId="4CD7632F" w:rsidR="00015B49" w:rsidRPr="00871FB0" w:rsidRDefault="00FC37EC" w:rsidP="00871FB0">
      <w:pPr>
        <w:pStyle w:val="Proposal"/>
        <w:rPr>
          <w:lang w:val="en-IN"/>
        </w:rPr>
      </w:pPr>
      <w:bookmarkStart w:id="3" w:name="_Toc166513153"/>
      <w:r>
        <w:rPr>
          <w:lang w:val="en-IN"/>
        </w:rPr>
        <w:t xml:space="preserve">RAN4 to consider </w:t>
      </w:r>
      <w:r w:rsidR="000C5940">
        <w:rPr>
          <w:lang w:val="en-IN"/>
        </w:rPr>
        <w:t xml:space="preserve">TDD </w:t>
      </w:r>
      <w:r w:rsidR="00015B49">
        <w:rPr>
          <w:lang w:val="en-IN"/>
        </w:rPr>
        <w:t>duplexing method as baseline.</w:t>
      </w:r>
      <w:bookmarkEnd w:id="3"/>
      <w:r w:rsidR="00AE48E4">
        <w:rPr>
          <w:lang w:val="en-IN"/>
        </w:rPr>
        <w:br/>
      </w:r>
    </w:p>
    <w:p w14:paraId="67A28254" w14:textId="540C5653" w:rsidR="000E3E85" w:rsidRDefault="000E3E85" w:rsidP="00343EB4">
      <w:pPr>
        <w:pStyle w:val="Heading3"/>
      </w:pPr>
      <w:r w:rsidRPr="00FB5CAF">
        <w:t>Channel Bandwidt</w:t>
      </w:r>
      <w:r w:rsidR="005C2DBD">
        <w:t>h</w:t>
      </w:r>
    </w:p>
    <w:p w14:paraId="358AEBD4" w14:textId="10BDF6FA" w:rsidR="00E86383" w:rsidRDefault="0022439F" w:rsidP="00B84A79">
      <w:pPr>
        <w:rPr>
          <w:lang w:val="en-GB" w:eastAsia="ja-JP"/>
        </w:rPr>
      </w:pPr>
      <w:r>
        <w:rPr>
          <w:lang w:eastAsia="ja-JP"/>
        </w:rPr>
        <w:t xml:space="preserve">As per the </w:t>
      </w:r>
      <w:r w:rsidR="005F2AB5">
        <w:rPr>
          <w:lang w:eastAsia="ja-JP"/>
        </w:rPr>
        <w:t>TR 38.921</w:t>
      </w:r>
      <w:r w:rsidR="00050791">
        <w:rPr>
          <w:lang w:eastAsia="ja-JP"/>
        </w:rPr>
        <w:t xml:space="preserve">, </w:t>
      </w:r>
      <w:r w:rsidR="006405CC">
        <w:rPr>
          <w:lang w:eastAsia="ja-JP"/>
        </w:rPr>
        <w:t xml:space="preserve">100 MHz </w:t>
      </w:r>
      <w:r w:rsidR="002C4049">
        <w:rPr>
          <w:lang w:eastAsia="ja-JP"/>
        </w:rPr>
        <w:t xml:space="preserve">was considered as the representative channel bandwidth </w:t>
      </w:r>
      <w:r w:rsidR="00233350">
        <w:rPr>
          <w:lang w:eastAsia="ja-JP"/>
        </w:rPr>
        <w:t xml:space="preserve">for the </w:t>
      </w:r>
      <w:r w:rsidR="00B84A79">
        <w:rPr>
          <w:lang w:val="en-GB" w:eastAsia="ja-JP"/>
        </w:rPr>
        <w:t xml:space="preserve">6.425-7.025 GHz, 7.025-7.125 </w:t>
      </w:r>
      <w:r w:rsidR="00F24C45">
        <w:rPr>
          <w:lang w:val="en-GB" w:eastAsia="ja-JP"/>
        </w:rPr>
        <w:t>GHz,</w:t>
      </w:r>
      <w:r w:rsidR="00B84A79">
        <w:rPr>
          <w:lang w:val="en-GB" w:eastAsia="ja-JP"/>
        </w:rPr>
        <w:t xml:space="preserve"> and 10.0-10.5 GHz study. </w:t>
      </w:r>
      <w:r w:rsidR="00286830">
        <w:rPr>
          <w:lang w:val="en-GB" w:eastAsia="ja-JP"/>
        </w:rPr>
        <w:t xml:space="preserve">With </w:t>
      </w:r>
      <w:r w:rsidR="00AC3222">
        <w:rPr>
          <w:lang w:val="en-GB" w:eastAsia="ja-JP"/>
        </w:rPr>
        <w:t xml:space="preserve">a higher frequency, the de-facto approach is to </w:t>
      </w:r>
      <w:r w:rsidR="00CF3208">
        <w:rPr>
          <w:lang w:val="en-GB" w:eastAsia="ja-JP"/>
        </w:rPr>
        <w:t>enable a wider channel bandwidth</w:t>
      </w:r>
      <w:r w:rsidR="009C1D6A">
        <w:rPr>
          <w:lang w:val="en-GB" w:eastAsia="ja-JP"/>
        </w:rPr>
        <w:t>.</w:t>
      </w:r>
    </w:p>
    <w:p w14:paraId="7C87E055" w14:textId="487FF507" w:rsidR="00C636FE" w:rsidRDefault="00D82667" w:rsidP="00C636FE">
      <w:pPr>
        <w:rPr>
          <w:lang w:val="en-GB" w:eastAsia="ja-JP"/>
        </w:rPr>
      </w:pPr>
      <w:r>
        <w:rPr>
          <w:lang w:val="en-GB" w:eastAsia="ja-JP"/>
        </w:rPr>
        <w:t>We propose to use 100 MHz as</w:t>
      </w:r>
      <w:r w:rsidR="00C27DA8">
        <w:rPr>
          <w:lang w:val="en-GB" w:eastAsia="ja-JP"/>
        </w:rPr>
        <w:t xml:space="preserve"> a baseline</w:t>
      </w:r>
      <w:r w:rsidR="00F80ED3">
        <w:rPr>
          <w:lang w:val="en-GB" w:eastAsia="ja-JP"/>
        </w:rPr>
        <w:t xml:space="preserve"> and further discuss the feasibility of </w:t>
      </w:r>
      <w:r w:rsidR="008007B7">
        <w:rPr>
          <w:lang w:val="en-GB" w:eastAsia="ja-JP"/>
        </w:rPr>
        <w:t>higher channel bandwidth.</w:t>
      </w:r>
      <w:r w:rsidR="00D57CDC">
        <w:rPr>
          <w:lang w:val="en-GB" w:eastAsia="ja-JP"/>
        </w:rPr>
        <w:t xml:space="preserve"> </w:t>
      </w:r>
    </w:p>
    <w:p w14:paraId="300816AA" w14:textId="77777777" w:rsidR="00FB5273" w:rsidRDefault="00FB5273" w:rsidP="00FB5273">
      <w:pPr>
        <w:pStyle w:val="Proposal"/>
        <w:rPr>
          <w:lang w:val="en-GB"/>
        </w:rPr>
      </w:pPr>
      <w:bookmarkStart w:id="4" w:name="_Toc166495648"/>
      <w:bookmarkStart w:id="5" w:name="_Toc166513154"/>
      <w:r>
        <w:rPr>
          <w:lang w:val="en-GB"/>
        </w:rPr>
        <w:t>RAN4 to consider 100 MHz as a baseline and further discuss the feasibility of higher channel bandwidth.</w:t>
      </w:r>
      <w:bookmarkEnd w:id="4"/>
      <w:bookmarkEnd w:id="5"/>
    </w:p>
    <w:p w14:paraId="2E5CBB37" w14:textId="2A3BA07F" w:rsidR="00393DFB" w:rsidRPr="00393DFB" w:rsidRDefault="00BE0552" w:rsidP="00E86669">
      <w:pPr>
        <w:pStyle w:val="Heading2"/>
      </w:pPr>
      <w:r w:rsidRPr="00BE0552">
        <w:t>2.</w:t>
      </w:r>
      <w:r w:rsidR="00A5085E">
        <w:t>2</w:t>
      </w:r>
      <w:r w:rsidRPr="00BE0552">
        <w:tab/>
        <w:t xml:space="preserve">BS </w:t>
      </w:r>
      <w:r w:rsidR="00B3093B">
        <w:t>parameters</w:t>
      </w:r>
    </w:p>
    <w:p w14:paraId="6B2279CA" w14:textId="4C88E01C" w:rsidR="00537588" w:rsidRDefault="006F5E11" w:rsidP="003E7556">
      <w:pPr>
        <w:pStyle w:val="Heading3"/>
      </w:pPr>
      <w:r>
        <w:t>2.</w:t>
      </w:r>
      <w:r w:rsidR="00A5085E">
        <w:t>2</w:t>
      </w:r>
      <w:r>
        <w:t>.1</w:t>
      </w:r>
      <w:r>
        <w:tab/>
      </w:r>
      <w:r w:rsidR="00B3093B">
        <w:t>BS antenna c</w:t>
      </w:r>
      <w:r w:rsidR="009E1F79">
        <w:t>onfiguration</w:t>
      </w:r>
    </w:p>
    <w:p w14:paraId="3E588FF3" w14:textId="12D35924" w:rsidR="00537588" w:rsidRPr="00100D42" w:rsidRDefault="00271871" w:rsidP="00100D42">
      <w:pPr>
        <w:rPr>
          <w:lang w:val="en-GB" w:eastAsia="ja-JP"/>
        </w:rPr>
      </w:pPr>
      <w:r>
        <w:rPr>
          <w:lang w:val="en-GB" w:eastAsia="ja-JP"/>
        </w:rPr>
        <w:t>Higher propagation losses a</w:t>
      </w:r>
      <w:r w:rsidR="00E40342">
        <w:rPr>
          <w:lang w:val="en-GB" w:eastAsia="ja-JP"/>
        </w:rPr>
        <w:t>t higher frequencies</w:t>
      </w:r>
      <w:r w:rsidR="00A6182F">
        <w:rPr>
          <w:lang w:val="en-GB" w:eastAsia="ja-JP"/>
        </w:rPr>
        <w:t xml:space="preserve"> are expected</w:t>
      </w:r>
      <w:r w:rsidR="009310F1">
        <w:rPr>
          <w:lang w:val="en-GB" w:eastAsia="ja-JP"/>
        </w:rPr>
        <w:t xml:space="preserve">, so large </w:t>
      </w:r>
      <w:r w:rsidR="00C51EC5">
        <w:rPr>
          <w:lang w:val="en-GB" w:eastAsia="ja-JP"/>
        </w:rPr>
        <w:t xml:space="preserve">number of arrays </w:t>
      </w:r>
      <w:r w:rsidR="00AC562C">
        <w:rPr>
          <w:lang w:val="en-GB" w:eastAsia="ja-JP"/>
        </w:rPr>
        <w:t>with</w:t>
      </w:r>
      <w:r w:rsidR="00C51EC5">
        <w:rPr>
          <w:lang w:val="en-GB" w:eastAsia="ja-JP"/>
        </w:rPr>
        <w:t xml:space="preserve"> many elements </w:t>
      </w:r>
      <w:r w:rsidR="00AC562C">
        <w:rPr>
          <w:lang w:val="en-GB" w:eastAsia="ja-JP"/>
        </w:rPr>
        <w:t>are</w:t>
      </w:r>
      <w:r w:rsidR="00547C07">
        <w:rPr>
          <w:lang w:val="en-GB" w:eastAsia="ja-JP"/>
        </w:rPr>
        <w:t xml:space="preserve"> required to meet the coverage requirements</w:t>
      </w:r>
      <w:r w:rsidR="0009426E">
        <w:rPr>
          <w:lang w:val="en-GB" w:eastAsia="ja-JP"/>
        </w:rPr>
        <w:t xml:space="preserve">. </w:t>
      </w:r>
    </w:p>
    <w:p w14:paraId="47448E79" w14:textId="70EF2A55" w:rsidR="00A02F60" w:rsidRDefault="00A02F60" w:rsidP="00A02F60">
      <w:r>
        <w:t xml:space="preserve">A fundamental aspect to further consider is the size of the antenna for a given deployment scenario. As an example, a common situation is that network operators want to re-use the network site grid used for already adopted frequency bands (e.g., 3.5 GHz) also for higher frequencies. This would consequently lead to array antennas architecture where the number of elements </w:t>
      </w:r>
      <w:r w:rsidRPr="00DB63F0">
        <w:t xml:space="preserve">scale a factor 4 every time the frequency is doubled. If parameter assumptions for 4400 to 4800 MHz listed in </w:t>
      </w:r>
      <w:r w:rsidRPr="00871FB0">
        <w:t xml:space="preserve">TR 38.803 </w:t>
      </w:r>
      <w:r w:rsidR="00906E16" w:rsidRPr="00871FB0">
        <w:t>[</w:t>
      </w:r>
      <w:r w:rsidR="00DB63F0" w:rsidRPr="00871FB0">
        <w:t>6</w:t>
      </w:r>
      <w:r w:rsidR="00906E16" w:rsidRPr="00871FB0">
        <w:t>]</w:t>
      </w:r>
      <w:r w:rsidR="00906E16" w:rsidRPr="00DB63F0">
        <w:t xml:space="preserve"> </w:t>
      </w:r>
      <w:r w:rsidRPr="00DB63F0">
        <w:t>with 96 dual</w:t>
      </w:r>
      <w:r w:rsidR="00540EE4" w:rsidRPr="00DB63F0">
        <w:t>-</w:t>
      </w:r>
      <w:r w:rsidRPr="00DB63F0">
        <w:t xml:space="preserve"> polarized elements is considered, the number of elements required for 7125 to 8400 MHz and 14800 to 15350 MHz would be 384 and 1536, respectively. The large number of antenna elements for 7125 to 8400 MHz and 14800 to 15350 MHz will put very different design challenges radio electronics compared</w:t>
      </w:r>
      <w:r>
        <w:t xml:space="preserve"> with 4400 to 4800 MHz. </w:t>
      </w:r>
      <w:r w:rsidR="00340D53">
        <w:br/>
      </w:r>
    </w:p>
    <w:p w14:paraId="4C6776BF" w14:textId="204BD766" w:rsidR="00720656" w:rsidRDefault="00A02F60" w:rsidP="00720656">
      <w:pPr>
        <w:pStyle w:val="Observation"/>
      </w:pPr>
      <w:bookmarkStart w:id="6" w:name="_Toc166513146"/>
      <w:r>
        <w:t xml:space="preserve">The number of BS antenna elements required to achieve </w:t>
      </w:r>
      <w:r w:rsidR="007D3994">
        <w:t xml:space="preserve">suitable </w:t>
      </w:r>
      <w:r>
        <w:t>antenna gain within 14800 to 15350 MHz will be larger than the one considered before (in the range of 1024 to 2048</w:t>
      </w:r>
      <w:r w:rsidR="001C007F">
        <w:t xml:space="preserve"> antenna elements</w:t>
      </w:r>
      <w:r>
        <w:t>).</w:t>
      </w:r>
      <w:bookmarkEnd w:id="6"/>
    </w:p>
    <w:p w14:paraId="68B0DFE2" w14:textId="77777777" w:rsidR="00127A1F" w:rsidRDefault="00127A1F" w:rsidP="00A02F60"/>
    <w:p w14:paraId="09585E18" w14:textId="68BB0C73" w:rsidR="00760A92" w:rsidRDefault="00A02F60" w:rsidP="00A02F60">
      <w:r>
        <w:t xml:space="preserve">With a large number of antenna elements different approaches can be adopted to minimize the number of transceiver branches. Sub-array structures in the Radio Distribution Network (RDN) can be used to minimize the number of transceiver chains. The exact details to a specific sub-array structure depends on the </w:t>
      </w:r>
      <w:r>
        <w:lastRenderedPageBreak/>
        <w:t>deployment scenario and where UEs are located within the coverage area. UEs mostly distributed in the horizontal domain allows for vertical sub-arrays limiting the steering ability in the vertical domain.</w:t>
      </w:r>
      <w:r w:rsidR="00340D53">
        <w:t xml:space="preserve"> </w:t>
      </w:r>
    </w:p>
    <w:p w14:paraId="03FCB933" w14:textId="09FB1CBD" w:rsidR="00BC7444" w:rsidRDefault="00A935C5" w:rsidP="00A02F60">
      <w:r>
        <w:t>Considering a BS that is intended for wide area deployments</w:t>
      </w:r>
      <w:r w:rsidR="007B6E90">
        <w:t xml:space="preserve"> in </w:t>
      </w:r>
      <w:r w:rsidR="004215AE">
        <w:t xml:space="preserve">an </w:t>
      </w:r>
      <w:r w:rsidR="007B6E90">
        <w:t xml:space="preserve">urban environment, </w:t>
      </w:r>
      <w:r w:rsidR="00407209">
        <w:t xml:space="preserve">where the </w:t>
      </w:r>
      <w:r w:rsidR="00626B44">
        <w:t>steering range in the vertical domain is enlarged</w:t>
      </w:r>
      <w:r w:rsidR="00333DCC">
        <w:t xml:space="preserve"> due to the fact that UEs are spread out in both vertical and horizontal plane</w:t>
      </w:r>
      <w:r w:rsidR="002F3518">
        <w:t xml:space="preserve">, the </w:t>
      </w:r>
      <w:r w:rsidR="00BC7A7B">
        <w:t xml:space="preserve">vertical range of interest </w:t>
      </w:r>
      <w:r w:rsidR="00E93EBF">
        <w:t xml:space="preserve">is typically in </w:t>
      </w:r>
      <w:r w:rsidR="00A5643B">
        <w:t xml:space="preserve">the range of </w:t>
      </w:r>
      <w:r w:rsidR="0090197F">
        <w:t>90 to 1</w:t>
      </w:r>
      <w:r w:rsidR="00141B23">
        <w:t>2</w:t>
      </w:r>
      <w:r w:rsidR="0090197F">
        <w:t>0 degrees</w:t>
      </w:r>
      <w:r w:rsidR="002C251B">
        <w:t>.</w:t>
      </w:r>
    </w:p>
    <w:p w14:paraId="6AD98D0A" w14:textId="77777777" w:rsidR="00407209" w:rsidRDefault="00407209" w:rsidP="00407209">
      <w:r>
        <w:t>Different sizes of the sub-arrays can be considered for different deployment scenarios.</w:t>
      </w:r>
    </w:p>
    <w:p w14:paraId="3EBDDC99" w14:textId="77777777" w:rsidR="00FA697F" w:rsidRDefault="00FA697F" w:rsidP="00A02F60"/>
    <w:p w14:paraId="166687AE" w14:textId="1CA89F21" w:rsidR="005D0309" w:rsidRDefault="00AE0B45" w:rsidP="005D0309">
      <w:pPr>
        <w:pStyle w:val="Observation"/>
      </w:pPr>
      <w:bookmarkStart w:id="7" w:name="_Toc166513147"/>
      <w:r>
        <w:t xml:space="preserve">It is reasonable </w:t>
      </w:r>
      <w:r w:rsidR="002707EE">
        <w:t xml:space="preserve">to assume </w:t>
      </w:r>
      <w:r>
        <w:t xml:space="preserve">that </w:t>
      </w:r>
      <w:r w:rsidR="006573CD">
        <w:t xml:space="preserve">different </w:t>
      </w:r>
      <w:r w:rsidR="006563ED">
        <w:t xml:space="preserve">sub-array geometries </w:t>
      </w:r>
      <w:r w:rsidR="00AB1621">
        <w:t xml:space="preserve">will be used </w:t>
      </w:r>
      <w:r w:rsidR="005C2DBD">
        <w:t>to meet</w:t>
      </w:r>
      <w:r w:rsidR="006573CD">
        <w:t xml:space="preserve"> the coverage requirements</w:t>
      </w:r>
      <w:r w:rsidR="00910CAD">
        <w:t xml:space="preserve"> for different</w:t>
      </w:r>
      <w:r w:rsidR="00AB1621">
        <w:t xml:space="preserve"> deployment scenario</w:t>
      </w:r>
      <w:r w:rsidR="006573CD">
        <w:t>s</w:t>
      </w:r>
      <w:r w:rsidR="00AB1621">
        <w:t>.</w:t>
      </w:r>
      <w:bookmarkEnd w:id="7"/>
    </w:p>
    <w:p w14:paraId="1DE9EA25" w14:textId="77777777" w:rsidR="00796808" w:rsidRPr="00340D53" w:rsidRDefault="00796808" w:rsidP="00871FB0">
      <w:pPr>
        <w:pStyle w:val="Observation"/>
        <w:numPr>
          <w:ilvl w:val="0"/>
          <w:numId w:val="0"/>
        </w:numPr>
        <w:ind w:left="1701"/>
      </w:pPr>
    </w:p>
    <w:p w14:paraId="1DBA0027" w14:textId="650E13D8" w:rsidR="00A20BDA" w:rsidRDefault="00593C88" w:rsidP="00E456CD">
      <w:pPr>
        <w:rPr>
          <w:lang w:val="en-GB" w:eastAsia="ja-JP"/>
        </w:rPr>
      </w:pPr>
      <w:r>
        <w:rPr>
          <w:lang w:val="en-GB" w:eastAsia="ja-JP"/>
        </w:rPr>
        <w:t xml:space="preserve">When defining the antenna configuration, </w:t>
      </w:r>
      <w:r w:rsidR="00D521C0">
        <w:rPr>
          <w:lang w:val="en-GB" w:eastAsia="ja-JP"/>
        </w:rPr>
        <w:t>design and deployment challenges should be considered, but also feasibility issues</w:t>
      </w:r>
      <w:r w:rsidR="00553490">
        <w:rPr>
          <w:lang w:val="en-GB" w:eastAsia="ja-JP"/>
        </w:rPr>
        <w:t>,</w:t>
      </w:r>
      <w:r w:rsidR="00D521C0">
        <w:rPr>
          <w:lang w:val="en-GB" w:eastAsia="ja-JP"/>
        </w:rPr>
        <w:t xml:space="preserve"> </w:t>
      </w:r>
      <w:r w:rsidR="00E973C9">
        <w:rPr>
          <w:lang w:val="en-GB" w:eastAsia="ja-JP"/>
        </w:rPr>
        <w:t xml:space="preserve">in terms </w:t>
      </w:r>
      <w:r w:rsidR="00796808">
        <w:rPr>
          <w:lang w:val="en-GB" w:eastAsia="ja-JP"/>
        </w:rPr>
        <w:t>e.g.,</w:t>
      </w:r>
      <w:r w:rsidR="00553490">
        <w:rPr>
          <w:lang w:val="en-GB" w:eastAsia="ja-JP"/>
        </w:rPr>
        <w:t xml:space="preserve"> </w:t>
      </w:r>
      <w:r w:rsidR="00E973C9">
        <w:rPr>
          <w:lang w:val="en-GB" w:eastAsia="ja-JP"/>
        </w:rPr>
        <w:t xml:space="preserve">of </w:t>
      </w:r>
      <w:r w:rsidR="00553490">
        <w:rPr>
          <w:lang w:val="en-GB" w:eastAsia="ja-JP"/>
        </w:rPr>
        <w:t xml:space="preserve">feasible power </w:t>
      </w:r>
      <w:r w:rsidR="00C17070">
        <w:rPr>
          <w:lang w:val="en-GB" w:eastAsia="ja-JP"/>
        </w:rPr>
        <w:t>levels</w:t>
      </w:r>
      <w:r w:rsidR="00553490">
        <w:rPr>
          <w:lang w:val="en-GB" w:eastAsia="ja-JP"/>
        </w:rPr>
        <w:t xml:space="preserve"> per branch, and </w:t>
      </w:r>
      <w:r w:rsidR="00EA258E">
        <w:rPr>
          <w:lang w:val="en-GB" w:eastAsia="ja-JP"/>
        </w:rPr>
        <w:t xml:space="preserve">coexistence issues with incumbents in the band. </w:t>
      </w:r>
    </w:p>
    <w:p w14:paraId="6520158E" w14:textId="77777777" w:rsidR="00B41C71" w:rsidRDefault="00B41C71" w:rsidP="00E456CD">
      <w:pPr>
        <w:rPr>
          <w:lang w:val="en-GB" w:eastAsia="ja-JP"/>
        </w:rPr>
      </w:pPr>
    </w:p>
    <w:p w14:paraId="462D757E" w14:textId="7A5E82EC" w:rsidR="00B41C71" w:rsidRDefault="00B41C71" w:rsidP="00B41C71">
      <w:pPr>
        <w:pStyle w:val="Observation"/>
      </w:pPr>
      <w:bookmarkStart w:id="8" w:name="_Toc166513148"/>
      <w:r w:rsidRPr="00C638BA">
        <w:t xml:space="preserve">When defining the antenna configuration, </w:t>
      </w:r>
      <w:r w:rsidR="00023FC2">
        <w:t xml:space="preserve">1) </w:t>
      </w:r>
      <w:r w:rsidRPr="00C638BA">
        <w:t xml:space="preserve">design, </w:t>
      </w:r>
      <w:r w:rsidR="00023FC2">
        <w:t xml:space="preserve">2) </w:t>
      </w:r>
      <w:r w:rsidRPr="00C638BA">
        <w:t xml:space="preserve">deployment challenges, </w:t>
      </w:r>
      <w:r w:rsidR="00023FC2">
        <w:t xml:space="preserve">3) </w:t>
      </w:r>
      <w:r w:rsidRPr="00C638BA">
        <w:t xml:space="preserve">feasibility, and </w:t>
      </w:r>
      <w:r w:rsidR="00023FC2">
        <w:t xml:space="preserve">4) </w:t>
      </w:r>
      <w:r w:rsidRPr="00C638BA">
        <w:t>coexistenc</w:t>
      </w:r>
      <w:r>
        <w:t xml:space="preserve">e </w:t>
      </w:r>
      <w:r w:rsidRPr="00C638BA">
        <w:t>issues with incumbents in the band should be considered.</w:t>
      </w:r>
      <w:bookmarkEnd w:id="8"/>
    </w:p>
    <w:p w14:paraId="317791A1" w14:textId="77777777" w:rsidR="00566EE3" w:rsidRPr="00566EE3" w:rsidRDefault="00566EE3" w:rsidP="00871FB0">
      <w:pPr>
        <w:pStyle w:val="Observation"/>
        <w:numPr>
          <w:ilvl w:val="0"/>
          <w:numId w:val="0"/>
        </w:numPr>
      </w:pPr>
    </w:p>
    <w:p w14:paraId="44E4EC00" w14:textId="77777777" w:rsidR="00566EE3" w:rsidRDefault="00566EE3" w:rsidP="00871FB0">
      <w:pPr>
        <w:pStyle w:val="Observation"/>
        <w:numPr>
          <w:ilvl w:val="0"/>
          <w:numId w:val="0"/>
        </w:numPr>
      </w:pPr>
    </w:p>
    <w:p w14:paraId="73B4D234" w14:textId="7F3AA540" w:rsidR="009249CE" w:rsidRDefault="00EE592B" w:rsidP="009249CE">
      <w:pPr>
        <w:rPr>
          <w:lang w:val="en-GB" w:eastAsia="ja-JP"/>
        </w:rPr>
      </w:pPr>
      <w:r>
        <w:rPr>
          <w:lang w:val="en-GB" w:eastAsia="ja-JP"/>
        </w:rPr>
        <w:t>Considering</w:t>
      </w:r>
      <w:r w:rsidR="00A60E78">
        <w:rPr>
          <w:lang w:val="en-GB" w:eastAsia="ja-JP"/>
        </w:rPr>
        <w:t xml:space="preserve"> the above discussions, </w:t>
      </w:r>
      <w:r w:rsidR="00A5085E">
        <w:rPr>
          <w:lang w:val="en-GB" w:eastAsia="ja-JP"/>
        </w:rPr>
        <w:t>following</w:t>
      </w:r>
      <w:r w:rsidR="00A60E78">
        <w:rPr>
          <w:lang w:val="en-GB" w:eastAsia="ja-JP"/>
        </w:rPr>
        <w:t xml:space="preserve"> a</w:t>
      </w:r>
      <w:r w:rsidR="008B7284">
        <w:rPr>
          <w:lang w:val="en-GB" w:eastAsia="ja-JP"/>
        </w:rPr>
        <w:t xml:space="preserve">ntenna architectures can be considered </w:t>
      </w:r>
      <w:r w:rsidR="00A5085E">
        <w:rPr>
          <w:lang w:val="en-GB" w:eastAsia="ja-JP"/>
        </w:rPr>
        <w:t>as</w:t>
      </w:r>
      <w:r w:rsidR="008B7284">
        <w:rPr>
          <w:lang w:val="en-GB" w:eastAsia="ja-JP"/>
        </w:rPr>
        <w:t xml:space="preserve"> shown in Table </w:t>
      </w:r>
      <w:r w:rsidR="00A5085E">
        <w:rPr>
          <w:lang w:val="en-GB" w:eastAsia="ja-JP"/>
        </w:rPr>
        <w:t>2.2.1</w:t>
      </w:r>
      <w:r w:rsidR="00A5085E">
        <w:rPr>
          <w:lang w:val="en-IN" w:eastAsia="ja-JP"/>
        </w:rPr>
        <w:t>-1</w:t>
      </w:r>
    </w:p>
    <w:p w14:paraId="3352E09B" w14:textId="24FF9DB3" w:rsidR="00683E17" w:rsidRPr="00871FB0" w:rsidRDefault="00683E17" w:rsidP="00683E17">
      <w:pPr>
        <w:pStyle w:val="TH"/>
      </w:pPr>
      <w:r w:rsidRPr="00871FB0">
        <w:t xml:space="preserve">Table </w:t>
      </w:r>
      <w:r w:rsidRPr="00871FB0">
        <w:rPr>
          <w:lang w:val="en-IN"/>
        </w:rPr>
        <w:t>2</w:t>
      </w:r>
      <w:r w:rsidRPr="00871FB0">
        <w:t>.</w:t>
      </w:r>
      <w:r w:rsidR="00A5085E" w:rsidRPr="00871FB0">
        <w:rPr>
          <w:lang w:val="en-US"/>
        </w:rPr>
        <w:t>2</w:t>
      </w:r>
      <w:r w:rsidRPr="00871FB0">
        <w:t>.</w:t>
      </w:r>
      <w:r w:rsidRPr="00871FB0">
        <w:rPr>
          <w:lang w:val="en-IN"/>
        </w:rPr>
        <w:t>1</w:t>
      </w:r>
      <w:r w:rsidRPr="00871FB0">
        <w:t xml:space="preserve">-1: BS antenna </w:t>
      </w:r>
      <w:r w:rsidR="00A5085E" w:rsidRPr="00871FB0">
        <w:rPr>
          <w:lang w:val="en-US"/>
        </w:rPr>
        <w:t>architecture</w:t>
      </w:r>
      <w:r w:rsidRPr="00871FB0">
        <w:t xml:space="preserve"> </w:t>
      </w:r>
    </w:p>
    <w:tbl>
      <w:tblPr>
        <w:tblStyle w:val="TableGrid"/>
        <w:tblW w:w="0" w:type="auto"/>
        <w:tblLook w:val="04A0" w:firstRow="1" w:lastRow="0" w:firstColumn="1" w:lastColumn="0" w:noHBand="0" w:noVBand="1"/>
      </w:tblPr>
      <w:tblGrid>
        <w:gridCol w:w="1925"/>
        <w:gridCol w:w="1926"/>
        <w:gridCol w:w="1926"/>
        <w:gridCol w:w="1926"/>
        <w:gridCol w:w="1926"/>
      </w:tblGrid>
      <w:tr w:rsidR="008B5BE3" w14:paraId="591DE0B5" w14:textId="77777777" w:rsidTr="008B5BE3">
        <w:tc>
          <w:tcPr>
            <w:tcW w:w="1925" w:type="dxa"/>
          </w:tcPr>
          <w:p w14:paraId="33030187" w14:textId="0A2A48DC" w:rsidR="008B5BE3" w:rsidRDefault="008B5BE3" w:rsidP="00871FB0">
            <w:pPr>
              <w:jc w:val="center"/>
              <w:rPr>
                <w:lang w:val="en-GB" w:eastAsia="ja-JP"/>
              </w:rPr>
            </w:pPr>
            <w:r>
              <w:rPr>
                <w:lang w:val="en-GB" w:eastAsia="ja-JP"/>
              </w:rPr>
              <w:t>Antenna architecture</w:t>
            </w:r>
          </w:p>
        </w:tc>
        <w:tc>
          <w:tcPr>
            <w:tcW w:w="1926" w:type="dxa"/>
          </w:tcPr>
          <w:p w14:paraId="155E6EBD" w14:textId="08D18282" w:rsidR="008B5BE3" w:rsidRDefault="00752431" w:rsidP="00871FB0">
            <w:pPr>
              <w:jc w:val="center"/>
              <w:rPr>
                <w:lang w:val="en-GB" w:eastAsia="ja-JP"/>
              </w:rPr>
            </w:pPr>
            <w:r>
              <w:rPr>
                <w:lang w:val="en-GB" w:eastAsia="ja-JP"/>
              </w:rPr>
              <w:t>AE</w:t>
            </w:r>
          </w:p>
        </w:tc>
        <w:tc>
          <w:tcPr>
            <w:tcW w:w="1926" w:type="dxa"/>
          </w:tcPr>
          <w:p w14:paraId="62CB0234" w14:textId="0240F25F" w:rsidR="008B5BE3" w:rsidRDefault="00752431" w:rsidP="00871FB0">
            <w:pPr>
              <w:jc w:val="center"/>
              <w:rPr>
                <w:lang w:val="en-GB" w:eastAsia="ja-JP"/>
              </w:rPr>
            </w:pPr>
            <w:r>
              <w:rPr>
                <w:lang w:val="en-GB" w:eastAsia="ja-JP"/>
              </w:rPr>
              <w:t>array</w:t>
            </w:r>
          </w:p>
        </w:tc>
        <w:tc>
          <w:tcPr>
            <w:tcW w:w="1926" w:type="dxa"/>
          </w:tcPr>
          <w:p w14:paraId="212071EA" w14:textId="23D07964" w:rsidR="008B5BE3" w:rsidRDefault="008A370B" w:rsidP="00871FB0">
            <w:pPr>
              <w:jc w:val="center"/>
              <w:rPr>
                <w:lang w:val="en-GB" w:eastAsia="ja-JP"/>
              </w:rPr>
            </w:pPr>
            <w:r>
              <w:rPr>
                <w:lang w:val="en-GB" w:eastAsia="ja-JP"/>
              </w:rPr>
              <w:t>SA</w:t>
            </w:r>
          </w:p>
        </w:tc>
        <w:tc>
          <w:tcPr>
            <w:tcW w:w="1926" w:type="dxa"/>
          </w:tcPr>
          <w:p w14:paraId="74BEDC7F" w14:textId="540AA5B0" w:rsidR="008B5BE3" w:rsidRDefault="000C3C01" w:rsidP="00871FB0">
            <w:pPr>
              <w:jc w:val="center"/>
              <w:rPr>
                <w:lang w:val="en-GB" w:eastAsia="ja-JP"/>
              </w:rPr>
            </w:pPr>
            <w:r>
              <w:rPr>
                <w:lang w:val="en-GB" w:eastAsia="ja-JP"/>
              </w:rPr>
              <w:t>TR</w:t>
            </w:r>
          </w:p>
        </w:tc>
      </w:tr>
      <w:tr w:rsidR="008B5BE3" w14:paraId="4CA33AAE" w14:textId="77777777" w:rsidTr="008B5BE3">
        <w:tc>
          <w:tcPr>
            <w:tcW w:w="1925" w:type="dxa"/>
          </w:tcPr>
          <w:p w14:paraId="6A42613C" w14:textId="4CBFE15E" w:rsidR="008B5BE3" w:rsidRDefault="00DB63F0" w:rsidP="00871FB0">
            <w:pPr>
              <w:jc w:val="center"/>
              <w:rPr>
                <w:lang w:val="en-GB" w:eastAsia="ja-JP"/>
              </w:rPr>
            </w:pPr>
            <w:r>
              <w:rPr>
                <w:lang w:val="en-GB" w:eastAsia="ja-JP"/>
              </w:rPr>
              <w:t xml:space="preserve">Option </w:t>
            </w:r>
            <w:r w:rsidR="008B5BE3">
              <w:rPr>
                <w:lang w:val="en-GB" w:eastAsia="ja-JP"/>
              </w:rPr>
              <w:t>(1)</w:t>
            </w:r>
          </w:p>
        </w:tc>
        <w:tc>
          <w:tcPr>
            <w:tcW w:w="1926" w:type="dxa"/>
          </w:tcPr>
          <w:p w14:paraId="0F9920B4" w14:textId="6EC6729B" w:rsidR="008B5BE3" w:rsidRDefault="00752431" w:rsidP="00871FB0">
            <w:pPr>
              <w:jc w:val="center"/>
              <w:rPr>
                <w:lang w:val="en-GB" w:eastAsia="ja-JP"/>
              </w:rPr>
            </w:pPr>
            <w:r>
              <w:rPr>
                <w:lang w:val="en-GB" w:eastAsia="ja-JP"/>
              </w:rPr>
              <w:t>1024</w:t>
            </w:r>
          </w:p>
        </w:tc>
        <w:tc>
          <w:tcPr>
            <w:tcW w:w="1926" w:type="dxa"/>
          </w:tcPr>
          <w:p w14:paraId="00884E12" w14:textId="7BA09780" w:rsidR="008B5BE3" w:rsidRDefault="00752431" w:rsidP="00871FB0">
            <w:pPr>
              <w:jc w:val="center"/>
              <w:rPr>
                <w:lang w:val="en-GB" w:eastAsia="ja-JP"/>
              </w:rPr>
            </w:pPr>
            <w:r>
              <w:rPr>
                <w:lang w:val="en-GB" w:eastAsia="ja-JP"/>
              </w:rPr>
              <w:t>4x32</w:t>
            </w:r>
          </w:p>
        </w:tc>
        <w:tc>
          <w:tcPr>
            <w:tcW w:w="1926" w:type="dxa"/>
          </w:tcPr>
          <w:p w14:paraId="0827B041" w14:textId="2C6C2C47" w:rsidR="008B5BE3" w:rsidRDefault="008A370B" w:rsidP="00871FB0">
            <w:pPr>
              <w:jc w:val="center"/>
              <w:rPr>
                <w:lang w:val="en-GB" w:eastAsia="ja-JP"/>
              </w:rPr>
            </w:pPr>
            <w:r>
              <w:rPr>
                <w:lang w:val="en-GB" w:eastAsia="ja-JP"/>
              </w:rPr>
              <w:t>4x1</w:t>
            </w:r>
          </w:p>
        </w:tc>
        <w:tc>
          <w:tcPr>
            <w:tcW w:w="1926" w:type="dxa"/>
          </w:tcPr>
          <w:p w14:paraId="75A16B6D" w14:textId="1D322374" w:rsidR="000C3C01" w:rsidRDefault="000C3C01" w:rsidP="00871FB0">
            <w:pPr>
              <w:jc w:val="center"/>
              <w:rPr>
                <w:lang w:val="en-GB" w:eastAsia="ja-JP"/>
              </w:rPr>
            </w:pPr>
            <w:r>
              <w:rPr>
                <w:lang w:val="en-GB" w:eastAsia="ja-JP"/>
              </w:rPr>
              <w:t>256</w:t>
            </w:r>
          </w:p>
        </w:tc>
      </w:tr>
      <w:tr w:rsidR="008B5BE3" w14:paraId="6F3ACDD7" w14:textId="77777777" w:rsidTr="008B5BE3">
        <w:tc>
          <w:tcPr>
            <w:tcW w:w="1925" w:type="dxa"/>
          </w:tcPr>
          <w:p w14:paraId="2D0F1408" w14:textId="0EA83A9C" w:rsidR="008B5BE3" w:rsidRDefault="00DB63F0" w:rsidP="00871FB0">
            <w:pPr>
              <w:jc w:val="center"/>
              <w:rPr>
                <w:lang w:val="en-GB" w:eastAsia="ja-JP"/>
              </w:rPr>
            </w:pPr>
            <w:r>
              <w:rPr>
                <w:lang w:val="en-GB" w:eastAsia="ja-JP"/>
              </w:rPr>
              <w:t xml:space="preserve">Option </w:t>
            </w:r>
            <w:r w:rsidR="008B5BE3">
              <w:rPr>
                <w:lang w:val="en-GB" w:eastAsia="ja-JP"/>
              </w:rPr>
              <w:t>(2)</w:t>
            </w:r>
          </w:p>
        </w:tc>
        <w:tc>
          <w:tcPr>
            <w:tcW w:w="1926" w:type="dxa"/>
          </w:tcPr>
          <w:p w14:paraId="3680432F" w14:textId="4B024F58" w:rsidR="008B5BE3" w:rsidRDefault="00752431" w:rsidP="00871FB0">
            <w:pPr>
              <w:jc w:val="center"/>
              <w:rPr>
                <w:lang w:val="en-GB" w:eastAsia="ja-JP"/>
              </w:rPr>
            </w:pPr>
            <w:r>
              <w:rPr>
                <w:lang w:val="en-GB" w:eastAsia="ja-JP"/>
              </w:rPr>
              <w:t>1024</w:t>
            </w:r>
          </w:p>
        </w:tc>
        <w:tc>
          <w:tcPr>
            <w:tcW w:w="1926" w:type="dxa"/>
          </w:tcPr>
          <w:p w14:paraId="719E3877" w14:textId="441C78B5" w:rsidR="008B5BE3" w:rsidRDefault="00752431" w:rsidP="00871FB0">
            <w:pPr>
              <w:jc w:val="center"/>
              <w:rPr>
                <w:lang w:val="en-GB" w:eastAsia="ja-JP"/>
              </w:rPr>
            </w:pPr>
            <w:r>
              <w:rPr>
                <w:lang w:val="en-GB" w:eastAsia="ja-JP"/>
              </w:rPr>
              <w:t>8x16</w:t>
            </w:r>
          </w:p>
        </w:tc>
        <w:tc>
          <w:tcPr>
            <w:tcW w:w="1926" w:type="dxa"/>
          </w:tcPr>
          <w:p w14:paraId="5DE917A1" w14:textId="4E8C9295" w:rsidR="008B5BE3" w:rsidRDefault="008A370B" w:rsidP="00871FB0">
            <w:pPr>
              <w:jc w:val="center"/>
              <w:rPr>
                <w:lang w:val="en-GB" w:eastAsia="ja-JP"/>
              </w:rPr>
            </w:pPr>
            <w:r>
              <w:rPr>
                <w:lang w:val="en-GB" w:eastAsia="ja-JP"/>
              </w:rPr>
              <w:t>4x1</w:t>
            </w:r>
          </w:p>
        </w:tc>
        <w:tc>
          <w:tcPr>
            <w:tcW w:w="1926" w:type="dxa"/>
          </w:tcPr>
          <w:p w14:paraId="523C52A1" w14:textId="736D78FB" w:rsidR="008B5BE3" w:rsidRDefault="000C3C01" w:rsidP="00871FB0">
            <w:pPr>
              <w:jc w:val="center"/>
              <w:rPr>
                <w:lang w:val="en-GB" w:eastAsia="ja-JP"/>
              </w:rPr>
            </w:pPr>
            <w:r>
              <w:rPr>
                <w:lang w:val="en-GB" w:eastAsia="ja-JP"/>
              </w:rPr>
              <w:t>256</w:t>
            </w:r>
          </w:p>
        </w:tc>
      </w:tr>
      <w:tr w:rsidR="008B5BE3" w14:paraId="4DA49F6F" w14:textId="77777777" w:rsidTr="008B5BE3">
        <w:tc>
          <w:tcPr>
            <w:tcW w:w="1925" w:type="dxa"/>
          </w:tcPr>
          <w:p w14:paraId="3DF7ABC3" w14:textId="1FD37C15" w:rsidR="008B5BE3" w:rsidRDefault="00DB63F0" w:rsidP="00871FB0">
            <w:pPr>
              <w:jc w:val="center"/>
              <w:rPr>
                <w:lang w:val="en-GB" w:eastAsia="ja-JP"/>
              </w:rPr>
            </w:pPr>
            <w:r>
              <w:rPr>
                <w:lang w:val="en-GB" w:eastAsia="ja-JP"/>
              </w:rPr>
              <w:t xml:space="preserve">Option </w:t>
            </w:r>
            <w:r w:rsidR="008B5BE3">
              <w:rPr>
                <w:lang w:val="en-GB" w:eastAsia="ja-JP"/>
              </w:rPr>
              <w:t>(3)</w:t>
            </w:r>
          </w:p>
        </w:tc>
        <w:tc>
          <w:tcPr>
            <w:tcW w:w="1926" w:type="dxa"/>
          </w:tcPr>
          <w:p w14:paraId="61853F04" w14:textId="28F93DF8" w:rsidR="008B5BE3" w:rsidRDefault="00752431" w:rsidP="00871FB0">
            <w:pPr>
              <w:jc w:val="center"/>
              <w:rPr>
                <w:lang w:val="en-GB" w:eastAsia="ja-JP"/>
              </w:rPr>
            </w:pPr>
            <w:r>
              <w:rPr>
                <w:lang w:val="en-GB" w:eastAsia="ja-JP"/>
              </w:rPr>
              <w:t>1536</w:t>
            </w:r>
          </w:p>
        </w:tc>
        <w:tc>
          <w:tcPr>
            <w:tcW w:w="1926" w:type="dxa"/>
          </w:tcPr>
          <w:p w14:paraId="4FCF5ADD" w14:textId="645256FF" w:rsidR="008B5BE3" w:rsidRDefault="008A370B" w:rsidP="00871FB0">
            <w:pPr>
              <w:jc w:val="center"/>
              <w:rPr>
                <w:lang w:val="en-GB" w:eastAsia="ja-JP"/>
              </w:rPr>
            </w:pPr>
            <w:r>
              <w:rPr>
                <w:lang w:val="en-GB" w:eastAsia="ja-JP"/>
              </w:rPr>
              <w:t>4x32</w:t>
            </w:r>
          </w:p>
        </w:tc>
        <w:tc>
          <w:tcPr>
            <w:tcW w:w="1926" w:type="dxa"/>
          </w:tcPr>
          <w:p w14:paraId="60DDA507" w14:textId="45214AFC" w:rsidR="008B5BE3" w:rsidRDefault="008A370B" w:rsidP="00871FB0">
            <w:pPr>
              <w:jc w:val="center"/>
              <w:rPr>
                <w:lang w:val="en-GB" w:eastAsia="ja-JP"/>
              </w:rPr>
            </w:pPr>
            <w:r>
              <w:rPr>
                <w:lang w:val="en-GB" w:eastAsia="ja-JP"/>
              </w:rPr>
              <w:t>6x1</w:t>
            </w:r>
          </w:p>
        </w:tc>
        <w:tc>
          <w:tcPr>
            <w:tcW w:w="1926" w:type="dxa"/>
          </w:tcPr>
          <w:p w14:paraId="3210E818" w14:textId="0D086089" w:rsidR="008B5BE3" w:rsidRDefault="000C3C01" w:rsidP="00871FB0">
            <w:pPr>
              <w:jc w:val="center"/>
              <w:rPr>
                <w:lang w:val="en-GB" w:eastAsia="ja-JP"/>
              </w:rPr>
            </w:pPr>
            <w:r>
              <w:rPr>
                <w:lang w:val="en-GB" w:eastAsia="ja-JP"/>
              </w:rPr>
              <w:t>256</w:t>
            </w:r>
          </w:p>
        </w:tc>
      </w:tr>
      <w:tr w:rsidR="008B5BE3" w14:paraId="49FD8C3A" w14:textId="77777777" w:rsidTr="008B5BE3">
        <w:tc>
          <w:tcPr>
            <w:tcW w:w="1925" w:type="dxa"/>
          </w:tcPr>
          <w:p w14:paraId="3F854070" w14:textId="3926D5E8" w:rsidR="008B5BE3" w:rsidRDefault="00DB63F0" w:rsidP="00871FB0">
            <w:pPr>
              <w:jc w:val="center"/>
              <w:rPr>
                <w:lang w:val="en-GB" w:eastAsia="ja-JP"/>
              </w:rPr>
            </w:pPr>
            <w:r>
              <w:rPr>
                <w:lang w:val="en-GB" w:eastAsia="ja-JP"/>
              </w:rPr>
              <w:t xml:space="preserve">Option </w:t>
            </w:r>
            <w:r w:rsidR="00752431">
              <w:rPr>
                <w:lang w:val="en-GB" w:eastAsia="ja-JP"/>
              </w:rPr>
              <w:t>(4)</w:t>
            </w:r>
          </w:p>
        </w:tc>
        <w:tc>
          <w:tcPr>
            <w:tcW w:w="1926" w:type="dxa"/>
          </w:tcPr>
          <w:p w14:paraId="7605DDBA" w14:textId="05364AC1" w:rsidR="008B5BE3" w:rsidRDefault="00752431" w:rsidP="00871FB0">
            <w:pPr>
              <w:jc w:val="center"/>
              <w:rPr>
                <w:lang w:val="en-GB" w:eastAsia="ja-JP"/>
              </w:rPr>
            </w:pPr>
            <w:r>
              <w:rPr>
                <w:lang w:val="en-GB" w:eastAsia="ja-JP"/>
              </w:rPr>
              <w:t>1536</w:t>
            </w:r>
          </w:p>
        </w:tc>
        <w:tc>
          <w:tcPr>
            <w:tcW w:w="1926" w:type="dxa"/>
          </w:tcPr>
          <w:p w14:paraId="5A182EFE" w14:textId="58BDE04F" w:rsidR="008B5BE3" w:rsidRDefault="008A370B" w:rsidP="00871FB0">
            <w:pPr>
              <w:jc w:val="center"/>
              <w:rPr>
                <w:lang w:val="en-GB" w:eastAsia="ja-JP"/>
              </w:rPr>
            </w:pPr>
            <w:r>
              <w:rPr>
                <w:lang w:val="en-GB" w:eastAsia="ja-JP"/>
              </w:rPr>
              <w:t>8x16</w:t>
            </w:r>
          </w:p>
        </w:tc>
        <w:tc>
          <w:tcPr>
            <w:tcW w:w="1926" w:type="dxa"/>
          </w:tcPr>
          <w:p w14:paraId="6CCF9B04" w14:textId="6710BDEB" w:rsidR="008B5BE3" w:rsidRDefault="008A370B" w:rsidP="00871FB0">
            <w:pPr>
              <w:jc w:val="center"/>
              <w:rPr>
                <w:lang w:val="en-GB" w:eastAsia="ja-JP"/>
              </w:rPr>
            </w:pPr>
            <w:r>
              <w:rPr>
                <w:lang w:val="en-GB" w:eastAsia="ja-JP"/>
              </w:rPr>
              <w:t>6x1</w:t>
            </w:r>
          </w:p>
        </w:tc>
        <w:tc>
          <w:tcPr>
            <w:tcW w:w="1926" w:type="dxa"/>
          </w:tcPr>
          <w:p w14:paraId="737AD300" w14:textId="3AB3B9D9" w:rsidR="008B5BE3" w:rsidRDefault="000C3C01" w:rsidP="00871FB0">
            <w:pPr>
              <w:jc w:val="center"/>
              <w:rPr>
                <w:lang w:val="en-GB" w:eastAsia="ja-JP"/>
              </w:rPr>
            </w:pPr>
            <w:r>
              <w:rPr>
                <w:lang w:val="en-GB" w:eastAsia="ja-JP"/>
              </w:rPr>
              <w:t>256</w:t>
            </w:r>
          </w:p>
        </w:tc>
      </w:tr>
      <w:tr w:rsidR="008B5BE3" w14:paraId="7EAEA79F" w14:textId="77777777" w:rsidTr="008B5BE3">
        <w:tc>
          <w:tcPr>
            <w:tcW w:w="1925" w:type="dxa"/>
          </w:tcPr>
          <w:p w14:paraId="1EF97632" w14:textId="50D7ECD3" w:rsidR="008B5BE3" w:rsidRDefault="00DB63F0" w:rsidP="00871FB0">
            <w:pPr>
              <w:jc w:val="center"/>
              <w:rPr>
                <w:lang w:val="en-GB" w:eastAsia="ja-JP"/>
              </w:rPr>
            </w:pPr>
            <w:r>
              <w:rPr>
                <w:lang w:val="en-GB" w:eastAsia="ja-JP"/>
              </w:rPr>
              <w:t xml:space="preserve">Option </w:t>
            </w:r>
            <w:r w:rsidR="00752431">
              <w:rPr>
                <w:lang w:val="en-GB" w:eastAsia="ja-JP"/>
              </w:rPr>
              <w:t>(5)</w:t>
            </w:r>
          </w:p>
        </w:tc>
        <w:tc>
          <w:tcPr>
            <w:tcW w:w="1926" w:type="dxa"/>
          </w:tcPr>
          <w:p w14:paraId="63382FEF" w14:textId="5D9418BD" w:rsidR="008B5BE3" w:rsidRDefault="00752431" w:rsidP="00871FB0">
            <w:pPr>
              <w:jc w:val="center"/>
              <w:rPr>
                <w:lang w:val="en-GB" w:eastAsia="ja-JP"/>
              </w:rPr>
            </w:pPr>
            <w:r>
              <w:rPr>
                <w:lang w:val="en-GB" w:eastAsia="ja-JP"/>
              </w:rPr>
              <w:t>2048</w:t>
            </w:r>
          </w:p>
        </w:tc>
        <w:tc>
          <w:tcPr>
            <w:tcW w:w="1926" w:type="dxa"/>
          </w:tcPr>
          <w:p w14:paraId="7D93C082" w14:textId="12246997" w:rsidR="008B5BE3" w:rsidRDefault="008A370B" w:rsidP="00871FB0">
            <w:pPr>
              <w:jc w:val="center"/>
              <w:rPr>
                <w:lang w:val="en-GB" w:eastAsia="ja-JP"/>
              </w:rPr>
            </w:pPr>
            <w:r>
              <w:rPr>
                <w:lang w:val="en-GB" w:eastAsia="ja-JP"/>
              </w:rPr>
              <w:t>8x32</w:t>
            </w:r>
          </w:p>
        </w:tc>
        <w:tc>
          <w:tcPr>
            <w:tcW w:w="1926" w:type="dxa"/>
          </w:tcPr>
          <w:p w14:paraId="284D2F84" w14:textId="05343337" w:rsidR="008B5BE3" w:rsidRDefault="008A370B" w:rsidP="00871FB0">
            <w:pPr>
              <w:jc w:val="center"/>
              <w:rPr>
                <w:lang w:val="en-GB" w:eastAsia="ja-JP"/>
              </w:rPr>
            </w:pPr>
            <w:r>
              <w:rPr>
                <w:lang w:val="en-GB" w:eastAsia="ja-JP"/>
              </w:rPr>
              <w:t>6x1</w:t>
            </w:r>
          </w:p>
        </w:tc>
        <w:tc>
          <w:tcPr>
            <w:tcW w:w="1926" w:type="dxa"/>
          </w:tcPr>
          <w:p w14:paraId="3424B132" w14:textId="28C81759" w:rsidR="008B5BE3" w:rsidRDefault="000C3C01" w:rsidP="00871FB0">
            <w:pPr>
              <w:jc w:val="center"/>
              <w:rPr>
                <w:lang w:val="en-GB" w:eastAsia="ja-JP"/>
              </w:rPr>
            </w:pPr>
            <w:r>
              <w:rPr>
                <w:lang w:val="en-GB" w:eastAsia="ja-JP"/>
              </w:rPr>
              <w:t>512</w:t>
            </w:r>
          </w:p>
        </w:tc>
      </w:tr>
    </w:tbl>
    <w:p w14:paraId="029112E6" w14:textId="77777777" w:rsidR="008B5BE3" w:rsidRDefault="008B5BE3" w:rsidP="009249CE">
      <w:pPr>
        <w:rPr>
          <w:lang w:val="en-GB" w:eastAsia="ja-JP"/>
        </w:rPr>
      </w:pPr>
    </w:p>
    <w:p w14:paraId="43399786" w14:textId="2D27D49E" w:rsidR="00F11D10" w:rsidRDefault="006142D1" w:rsidP="00DB63F0">
      <w:pPr>
        <w:rPr>
          <w:lang w:val="en-GB"/>
        </w:rPr>
      </w:pPr>
      <w:r>
        <w:rPr>
          <w:lang w:val="en-GB" w:eastAsia="ja-JP"/>
        </w:rPr>
        <w:t xml:space="preserve">A feasibility analysis should be conducted to </w:t>
      </w:r>
      <w:r w:rsidR="00500958">
        <w:rPr>
          <w:lang w:val="en-GB" w:eastAsia="ja-JP"/>
        </w:rPr>
        <w:t xml:space="preserve">evaluate </w:t>
      </w:r>
      <w:r w:rsidR="00487FBE">
        <w:rPr>
          <w:lang w:val="en-GB" w:eastAsia="ja-JP"/>
        </w:rPr>
        <w:t>a</w:t>
      </w:r>
      <w:r w:rsidR="00500958">
        <w:rPr>
          <w:lang w:val="en-GB" w:eastAsia="ja-JP"/>
        </w:rPr>
        <w:t xml:space="preserve"> </w:t>
      </w:r>
      <w:r w:rsidR="00487FBE">
        <w:rPr>
          <w:lang w:val="en-GB" w:eastAsia="ja-JP"/>
        </w:rPr>
        <w:t>feasible</w:t>
      </w:r>
      <w:r w:rsidR="00500958">
        <w:rPr>
          <w:lang w:val="en-GB" w:eastAsia="ja-JP"/>
        </w:rPr>
        <w:t xml:space="preserve"> power level per branch, which then determines the peak EIRP and the coverage provided by the deployment, </w:t>
      </w:r>
      <w:r w:rsidR="005C5B03">
        <w:rPr>
          <w:lang w:val="en-GB" w:eastAsia="ja-JP"/>
        </w:rPr>
        <w:t xml:space="preserve">and coexistence issues. </w:t>
      </w:r>
      <w:r w:rsidR="00922EC7">
        <w:rPr>
          <w:lang w:val="en-GB" w:eastAsia="ja-JP"/>
        </w:rPr>
        <w:t xml:space="preserve">Coexistence issues should also </w:t>
      </w:r>
      <w:r w:rsidR="00EE592B">
        <w:rPr>
          <w:lang w:val="en-GB" w:eastAsia="ja-JP"/>
        </w:rPr>
        <w:t xml:space="preserve">be </w:t>
      </w:r>
      <w:r w:rsidR="00922EC7">
        <w:rPr>
          <w:lang w:val="en-GB" w:eastAsia="ja-JP"/>
        </w:rPr>
        <w:t>considered when selecting the BS sub-array architecture.</w:t>
      </w:r>
    </w:p>
    <w:p w14:paraId="219658A8" w14:textId="18725CEC" w:rsidR="00371A2E" w:rsidRPr="00DC0D5D" w:rsidRDefault="00371A2E" w:rsidP="00871FB0">
      <w:r>
        <w:rPr>
          <w:lang w:val="en-GB" w:eastAsia="ja-JP"/>
        </w:rPr>
        <w:t>Except for the definition of array and sub-array structures, the Table 2.1.1-1 from TR</w:t>
      </w:r>
      <w:r w:rsidR="00037384">
        <w:rPr>
          <w:lang w:val="en-GB" w:eastAsia="ja-JP"/>
        </w:rPr>
        <w:t xml:space="preserve"> </w:t>
      </w:r>
      <w:r>
        <w:rPr>
          <w:lang w:val="en-GB" w:eastAsia="ja-JP"/>
        </w:rPr>
        <w:t xml:space="preserve">38.803 can be considered as starting point </w:t>
      </w:r>
      <w:r w:rsidR="00F11D10">
        <w:rPr>
          <w:lang w:val="en-GB" w:eastAsia="ja-JP"/>
        </w:rPr>
        <w:t xml:space="preserve">and further agreements can be captured as per the table provided. </w:t>
      </w:r>
    </w:p>
    <w:p w14:paraId="2A3D2290" w14:textId="77777777" w:rsidR="009926E7" w:rsidRDefault="009926E7">
      <w:pPr>
        <w:pStyle w:val="Proposal"/>
        <w:numPr>
          <w:ilvl w:val="0"/>
          <w:numId w:val="0"/>
        </w:numPr>
        <w:rPr>
          <w:lang w:val="en-GB"/>
        </w:rPr>
      </w:pPr>
    </w:p>
    <w:p w14:paraId="3A7E6ECF" w14:textId="77777777" w:rsidR="009926E7" w:rsidRDefault="009926E7" w:rsidP="00756163">
      <w:pPr>
        <w:pStyle w:val="Proposal"/>
        <w:numPr>
          <w:ilvl w:val="0"/>
          <w:numId w:val="0"/>
        </w:numPr>
        <w:ind w:left="1701" w:hanging="1701"/>
        <w:rPr>
          <w:lang w:val="en-GB"/>
        </w:rPr>
      </w:pPr>
    </w:p>
    <w:p w14:paraId="668F8FC2" w14:textId="21571A5C" w:rsidR="00707E66" w:rsidRPr="00871FB0" w:rsidRDefault="00707E66" w:rsidP="00707E66">
      <w:pPr>
        <w:pStyle w:val="TH"/>
      </w:pPr>
      <w:r w:rsidRPr="00871FB0">
        <w:lastRenderedPageBreak/>
        <w:t xml:space="preserve">Table </w:t>
      </w:r>
      <w:r w:rsidRPr="00871FB0">
        <w:rPr>
          <w:lang w:val="en-IN"/>
        </w:rPr>
        <w:t>2</w:t>
      </w:r>
      <w:r w:rsidRPr="00871FB0">
        <w:t>.</w:t>
      </w:r>
      <w:r w:rsidR="00AE7002" w:rsidRPr="00871FB0">
        <w:rPr>
          <w:lang w:val="en-IN"/>
        </w:rPr>
        <w:t>2</w:t>
      </w:r>
      <w:r w:rsidRPr="00871FB0">
        <w:t>.</w:t>
      </w:r>
      <w:r w:rsidRPr="00871FB0">
        <w:rPr>
          <w:lang w:val="en-IN"/>
        </w:rPr>
        <w:t>1</w:t>
      </w:r>
      <w:r w:rsidRPr="00871FB0">
        <w:t>-</w:t>
      </w:r>
      <w:r w:rsidR="00037384" w:rsidRPr="00871FB0">
        <w:rPr>
          <w:lang w:val="en-IN"/>
        </w:rPr>
        <w:t>2</w:t>
      </w:r>
      <w:r w:rsidRPr="00871FB0">
        <w:t xml:space="preserve">: BS array antenna parameters </w:t>
      </w:r>
    </w:p>
    <w:tbl>
      <w:tblPr>
        <w:tblW w:w="2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49"/>
        <w:gridCol w:w="1752"/>
      </w:tblGrid>
      <w:tr w:rsidR="007540A9" w14:paraId="7CB23AC4" w14:textId="77777777" w:rsidTr="00871FB0">
        <w:trPr>
          <w:trHeight w:val="440"/>
          <w:jc w:val="center"/>
        </w:trPr>
        <w:tc>
          <w:tcPr>
            <w:tcW w:w="1772" w:type="pct"/>
            <w:tcBorders>
              <w:top w:val="single" w:sz="4" w:space="0" w:color="auto"/>
              <w:left w:val="single" w:sz="4" w:space="0" w:color="auto"/>
              <w:bottom w:val="single" w:sz="4" w:space="0" w:color="auto"/>
              <w:right w:val="single" w:sz="4" w:space="0" w:color="auto"/>
            </w:tcBorders>
            <w:shd w:val="clear" w:color="auto" w:fill="auto"/>
            <w:vAlign w:val="center"/>
          </w:tcPr>
          <w:p w14:paraId="18522E08" w14:textId="77777777" w:rsidR="007540A9" w:rsidRPr="00E16BCA" w:rsidRDefault="007540A9">
            <w:pPr>
              <w:pStyle w:val="TAH"/>
            </w:pPr>
            <w:r>
              <w:t>Parameter</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179F9811" w14:textId="77777777" w:rsidR="007540A9" w:rsidRPr="00E16BCA" w:rsidRDefault="007540A9">
            <w:pPr>
              <w:pStyle w:val="TAH"/>
              <w:rPr>
                <w:bCs/>
              </w:rPr>
            </w:pPr>
            <w:r w:rsidRPr="00E16BCA">
              <w:rPr>
                <w:bCs/>
              </w:rPr>
              <w:t>Macro suburban</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609985E3" w14:textId="77777777" w:rsidR="007540A9" w:rsidRPr="00E16BCA" w:rsidRDefault="007540A9">
            <w:pPr>
              <w:pStyle w:val="TAH"/>
            </w:pPr>
            <w:r w:rsidRPr="00E16BCA">
              <w:t>Macro urban</w:t>
            </w:r>
          </w:p>
        </w:tc>
      </w:tr>
      <w:tr w:rsidR="007540A9" w14:paraId="667D551A"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5C856138" w14:textId="77777777" w:rsidR="007540A9" w:rsidRPr="00E16BCA" w:rsidRDefault="007540A9">
            <w:pPr>
              <w:pStyle w:val="TAL"/>
              <w:rPr>
                <w:lang w:eastAsia="zh-CN"/>
              </w:rPr>
            </w:pPr>
            <w:r w:rsidRPr="00E16BCA">
              <w:rPr>
                <w:lang w:eastAsia="ja-JP"/>
              </w:rPr>
              <w:t xml:space="preserve">Element gain </w:t>
            </w:r>
            <w:r w:rsidRPr="00E16BCA">
              <w:rPr>
                <w:lang w:eastAsia="zh-CN"/>
              </w:rPr>
              <w:t>(</w:t>
            </w:r>
            <w:proofErr w:type="spellStart"/>
            <w:r w:rsidRPr="00E16BCA">
              <w:rPr>
                <w:lang w:eastAsia="zh-CN"/>
              </w:rPr>
              <w:t>dBi</w:t>
            </w:r>
            <w:proofErr w:type="spellEnd"/>
            <w:r w:rsidRPr="00E16BCA">
              <w:rPr>
                <w:lang w:eastAsia="zh-CN"/>
              </w:rPr>
              <w:t xml:space="preserve">) </w:t>
            </w:r>
            <w:r w:rsidRPr="00E16BCA">
              <w:rPr>
                <w:vertAlign w:val="superscript"/>
                <w:lang w:eastAsia="ko-KR"/>
              </w:rPr>
              <w:t>(Note 2)</w:t>
            </w:r>
          </w:p>
        </w:tc>
        <w:tc>
          <w:tcPr>
            <w:tcW w:w="1613" w:type="pct"/>
            <w:tcBorders>
              <w:top w:val="single" w:sz="4" w:space="0" w:color="auto"/>
              <w:left w:val="single" w:sz="4" w:space="0" w:color="auto"/>
              <w:bottom w:val="single" w:sz="4" w:space="0" w:color="auto"/>
              <w:right w:val="single" w:sz="4" w:space="0" w:color="auto"/>
            </w:tcBorders>
            <w:shd w:val="clear" w:color="auto" w:fill="auto"/>
          </w:tcPr>
          <w:p w14:paraId="1885E705" w14:textId="77777777" w:rsidR="007540A9" w:rsidRPr="00E16BCA" w:rsidRDefault="007540A9">
            <w:pPr>
              <w:pStyle w:val="TAC"/>
              <w:rPr>
                <w:rFonts w:eastAsia="Calibri"/>
              </w:rPr>
            </w:pPr>
            <w:r w:rsidRPr="00E16BCA">
              <w:t>6.4</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63FC70B9" w14:textId="77777777" w:rsidR="007540A9" w:rsidRPr="00E16BCA" w:rsidRDefault="007540A9">
            <w:pPr>
              <w:pStyle w:val="TAC"/>
              <w:rPr>
                <w:rFonts w:eastAsia="Calibri"/>
              </w:rPr>
            </w:pPr>
            <w:r w:rsidRPr="00E16BCA">
              <w:t>6.4</w:t>
            </w:r>
          </w:p>
        </w:tc>
      </w:tr>
      <w:tr w:rsidR="007540A9" w14:paraId="5F89A759"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7136B5DC" w14:textId="77777777" w:rsidR="007540A9" w:rsidRPr="00E16BCA" w:rsidRDefault="007540A9">
            <w:pPr>
              <w:pStyle w:val="TAL"/>
              <w:rPr>
                <w:lang w:eastAsia="ja-JP"/>
              </w:rPr>
            </w:pPr>
            <w:r w:rsidRPr="00E16BCA">
              <w:rPr>
                <w:lang w:eastAsia="ja-JP"/>
              </w:rPr>
              <w:t>Horizontal/vertical 3 dB beam width of single element (degree)</w:t>
            </w:r>
            <w:r w:rsidRPr="00E16BCA">
              <w:rPr>
                <w:lang w:eastAsia="ko-KR"/>
              </w:rPr>
              <w:t xml:space="preserve">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0BC6BDA" w14:textId="77777777" w:rsidR="007540A9" w:rsidRPr="00E16BCA" w:rsidRDefault="007540A9">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77825F29" w14:textId="77777777" w:rsidR="007540A9" w:rsidRPr="00E16BCA" w:rsidRDefault="007540A9">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r>
      <w:tr w:rsidR="007540A9" w14:paraId="33DF2A74"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3EE5DA1F" w14:textId="77777777" w:rsidR="007540A9" w:rsidRPr="00E16BCA" w:rsidRDefault="007540A9">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451753F4" w14:textId="77777777" w:rsidR="007540A9" w:rsidRPr="00E16BCA" w:rsidRDefault="007540A9">
            <w:pPr>
              <w:pStyle w:val="TAC"/>
              <w:rPr>
                <w:rFonts w:eastAsia="Calibri"/>
              </w:rPr>
            </w:pPr>
            <w:r w:rsidRPr="00E16BCA">
              <w:t>30 for both H/V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2AFC809F" w14:textId="77777777" w:rsidR="007540A9" w:rsidRPr="00E16BCA" w:rsidRDefault="007540A9">
            <w:pPr>
              <w:pStyle w:val="TAC"/>
              <w:rPr>
                <w:rFonts w:eastAsia="Calibri"/>
              </w:rPr>
            </w:pPr>
            <w:r w:rsidRPr="00E16BCA">
              <w:t>30 for both H/V</w:t>
            </w:r>
          </w:p>
        </w:tc>
      </w:tr>
      <w:tr w:rsidR="007540A9" w14:paraId="005B4A95"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136C840D" w14:textId="77777777" w:rsidR="007540A9" w:rsidRPr="00E16BCA" w:rsidRDefault="007540A9">
            <w:pPr>
              <w:pStyle w:val="TAL"/>
              <w:rPr>
                <w:lang w:eastAsia="zh-CN"/>
              </w:rPr>
            </w:pPr>
            <w:r w:rsidRPr="00E16BCA">
              <w:rPr>
                <w:lang w:eastAsia="ja-JP"/>
              </w:rPr>
              <w:t xml:space="preserve">Antenna polarization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8924717" w14:textId="77777777" w:rsidR="007540A9" w:rsidRPr="00E16BCA" w:rsidRDefault="007540A9">
            <w:pPr>
              <w:pStyle w:val="TAC"/>
              <w:rPr>
                <w:rFonts w:eastAsia="Calibri"/>
              </w:rPr>
            </w:pPr>
            <w:r w:rsidRPr="00E16BCA">
              <w:t>Linear ±45</w:t>
            </w:r>
            <w:r w:rsidRPr="00E16BCA">
              <w:rPr>
                <w:lang w:eastAsia="ko-KR"/>
              </w:rPr>
              <w:t>º</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1EBE29EE" w14:textId="77777777" w:rsidR="007540A9" w:rsidRPr="00E16BCA" w:rsidRDefault="007540A9">
            <w:pPr>
              <w:pStyle w:val="TAC"/>
              <w:rPr>
                <w:rFonts w:eastAsia="Calibri"/>
              </w:rPr>
            </w:pPr>
            <w:r w:rsidRPr="00E16BCA">
              <w:t>Linear ±45</w:t>
            </w:r>
            <w:r w:rsidRPr="00E16BCA">
              <w:rPr>
                <w:lang w:eastAsia="ko-KR"/>
              </w:rPr>
              <w:t>º</w:t>
            </w:r>
          </w:p>
        </w:tc>
      </w:tr>
      <w:tr w:rsidR="007540A9" w14:paraId="5B52B723"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6550485E" w14:textId="77777777" w:rsidR="007540A9" w:rsidRPr="00E16BCA" w:rsidRDefault="007540A9">
            <w:pPr>
              <w:pStyle w:val="TAL"/>
            </w:pPr>
            <w:r w:rsidRPr="00E16BCA">
              <w:t xml:space="preserve">Horizontal/Vertical radiating sub-array spacing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F101AC6" w14:textId="77777777" w:rsidR="007540A9" w:rsidRPr="00E16BCA" w:rsidRDefault="007540A9">
            <w:pPr>
              <w:pStyle w:val="TAC"/>
              <w:rPr>
                <w:rFonts w:eastAsia="Calibri"/>
              </w:rPr>
            </w:pPr>
            <w:r w:rsidRPr="00E16BCA">
              <w:t>0.5 of wavelength for H, 2.1 of wavelength for 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27E01A03" w14:textId="77777777" w:rsidR="007540A9" w:rsidRPr="00E16BCA" w:rsidRDefault="007540A9">
            <w:pPr>
              <w:pStyle w:val="TAC"/>
              <w:rPr>
                <w:rFonts w:eastAsia="Calibri"/>
              </w:rPr>
            </w:pPr>
            <w:r w:rsidRPr="00E16BCA">
              <w:t>0.5 of wavelength for H, 2.1 of wavelength for V</w:t>
            </w:r>
          </w:p>
        </w:tc>
      </w:tr>
      <w:tr w:rsidR="007540A9" w14:paraId="4196C65E"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2B43DD5F" w14:textId="77777777" w:rsidR="007540A9" w:rsidRPr="00E16BCA" w:rsidRDefault="007540A9">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6CC3E717" w14:textId="77777777" w:rsidR="007540A9" w:rsidRPr="00E16BCA" w:rsidRDefault="007540A9">
            <w:pPr>
              <w:pStyle w:val="TAC"/>
              <w:rPr>
                <w:rFonts w:eastAsia="Calibri"/>
                <w:lang w:eastAsia="ko-KR"/>
              </w:rPr>
            </w:pPr>
            <w:r w:rsidRPr="00E16BCA">
              <w:rPr>
                <w:rFonts w:eastAsia="Calibri"/>
                <w:lang w:eastAsia="ko-KR"/>
              </w:rPr>
              <w:t>0.7 of wavelength of 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32855EE8" w14:textId="77777777" w:rsidR="007540A9" w:rsidRPr="00E16BCA" w:rsidRDefault="007540A9">
            <w:pPr>
              <w:pStyle w:val="TAC"/>
              <w:rPr>
                <w:rFonts w:eastAsia="Calibri"/>
                <w:lang w:eastAsia="ko-KR"/>
              </w:rPr>
            </w:pPr>
            <w:r w:rsidRPr="00E16BCA">
              <w:rPr>
                <w:rFonts w:eastAsia="Calibri"/>
                <w:lang w:eastAsia="ko-KR"/>
              </w:rPr>
              <w:t>0.7 of wavelength of V</w:t>
            </w:r>
          </w:p>
        </w:tc>
      </w:tr>
      <w:tr w:rsidR="007540A9" w14:paraId="7609E0A3"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5044E70E" w14:textId="77777777" w:rsidR="007540A9" w:rsidRPr="00E16BCA" w:rsidRDefault="007540A9">
            <w:pPr>
              <w:pStyle w:val="TAL"/>
              <w:rPr>
                <w:lang w:eastAsia="ko-KR"/>
              </w:rPr>
            </w:pPr>
            <w:r w:rsidRPr="00E16BCA">
              <w:rPr>
                <w:lang w:eastAsia="ko-KR"/>
              </w:rPr>
              <w:t>Pre-set sub-array down-tilt (degrees)</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63D5AE49" w14:textId="77777777" w:rsidR="007540A9" w:rsidRPr="00E16BCA" w:rsidRDefault="007540A9">
            <w:pPr>
              <w:pStyle w:val="TAC"/>
              <w:rPr>
                <w:rFonts w:eastAsia="Calibri"/>
                <w:lang w:eastAsia="ko-KR"/>
              </w:rPr>
            </w:pPr>
            <w:r w:rsidRPr="00E16BCA">
              <w:rPr>
                <w:rFonts w:eastAsia="Calibri"/>
                <w:lang w:eastAsia="ko-KR"/>
              </w:rPr>
              <w:t>3</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178C223B" w14:textId="77777777" w:rsidR="007540A9" w:rsidRPr="00E16BCA" w:rsidRDefault="007540A9">
            <w:pPr>
              <w:pStyle w:val="TAC"/>
              <w:rPr>
                <w:rFonts w:eastAsia="Calibri"/>
                <w:lang w:eastAsia="ko-KR"/>
              </w:rPr>
            </w:pPr>
            <w:r w:rsidRPr="00E16BCA">
              <w:rPr>
                <w:rFonts w:eastAsia="Calibri"/>
                <w:lang w:eastAsia="ko-KR"/>
              </w:rPr>
              <w:t>3</w:t>
            </w:r>
          </w:p>
        </w:tc>
      </w:tr>
      <w:tr w:rsidR="007540A9" w14:paraId="7ACBD122"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73FBB7AF" w14:textId="77777777" w:rsidR="007540A9" w:rsidRPr="00E16BCA" w:rsidRDefault="007540A9">
            <w:pPr>
              <w:pStyle w:val="TAL"/>
            </w:pPr>
            <w:r w:rsidRPr="00E16BCA">
              <w:rPr>
                <w:lang w:eastAsia="ko-KR"/>
              </w:rPr>
              <w:t xml:space="preserve">Array Ohmic loss (dB) </w:t>
            </w:r>
            <w:r w:rsidRPr="00E16BCA">
              <w:rPr>
                <w:vertAlign w:val="superscript"/>
                <w:lang w:eastAsia="ko-KR"/>
              </w:rPr>
              <w:t>(Note 2)</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B44C08A" w14:textId="77777777" w:rsidR="007540A9" w:rsidRPr="00E16BCA" w:rsidRDefault="007540A9">
            <w:pPr>
              <w:pStyle w:val="TAC"/>
              <w:rPr>
                <w:rFonts w:eastAsia="Calibri"/>
                <w:lang w:eastAsia="ko-KR"/>
              </w:rPr>
            </w:pPr>
            <w:r w:rsidRPr="00E16BCA">
              <w:rPr>
                <w:rFonts w:eastAsia="Calibri"/>
                <w:lang w:eastAsia="ko-KR"/>
              </w:rPr>
              <w:t>2</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579B45A6" w14:textId="77777777" w:rsidR="007540A9" w:rsidRPr="00E16BCA" w:rsidRDefault="007540A9">
            <w:pPr>
              <w:pStyle w:val="TAC"/>
              <w:rPr>
                <w:rFonts w:eastAsia="Calibri"/>
              </w:rPr>
            </w:pPr>
            <w:r w:rsidRPr="00E16BCA">
              <w:rPr>
                <w:rFonts w:eastAsia="Calibri"/>
                <w:lang w:eastAsia="ko-KR"/>
              </w:rPr>
              <w:t>2</w:t>
            </w:r>
          </w:p>
        </w:tc>
      </w:tr>
      <w:tr w:rsidR="007540A9" w14:paraId="423304F1"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782311C4" w14:textId="77777777" w:rsidR="007540A9" w:rsidRPr="00E16BCA" w:rsidRDefault="007540A9">
            <w:pPr>
              <w:pStyle w:val="TAL"/>
              <w:rPr>
                <w:lang w:eastAsia="ko-KR"/>
              </w:rPr>
            </w:pPr>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63AEB5D" w14:textId="77777777" w:rsidR="007540A9" w:rsidRPr="00E16BCA" w:rsidRDefault="007540A9">
            <w:pPr>
              <w:pStyle w:val="TAC"/>
              <w:rPr>
                <w:rFonts w:eastAsia="Calibri"/>
                <w:lang w:eastAsia="ko-KR"/>
              </w:rPr>
            </w:pPr>
            <w:r w:rsidRPr="00E16BCA">
              <w:t>28</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3D640C27" w14:textId="77777777" w:rsidR="007540A9" w:rsidRPr="00E16BCA" w:rsidRDefault="007540A9">
            <w:pPr>
              <w:pStyle w:val="TAC"/>
              <w:rPr>
                <w:rFonts w:eastAsia="Calibri"/>
              </w:rPr>
            </w:pPr>
            <w:r w:rsidRPr="00E16BCA">
              <w:t>28</w:t>
            </w:r>
          </w:p>
        </w:tc>
      </w:tr>
      <w:tr w:rsidR="007540A9" w14:paraId="73EFC52D"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3A51640C" w14:textId="77777777" w:rsidR="007540A9" w:rsidRPr="00E16BCA" w:rsidRDefault="007540A9">
            <w:pPr>
              <w:pStyle w:val="TAL"/>
              <w:rPr>
                <w:lang w:eastAsia="ko-KR"/>
              </w:rPr>
            </w:pPr>
            <w:r w:rsidRPr="00E16BCA">
              <w:rPr>
                <w:lang w:eastAsia="ko-KR"/>
              </w:rPr>
              <w:t>Base station horizontal coverage range (degrees)</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18B2291B" w14:textId="77777777" w:rsidR="007540A9" w:rsidRPr="00E16BCA" w:rsidRDefault="007540A9">
            <w:pPr>
              <w:pStyle w:val="TAC"/>
              <w:rPr>
                <w:rFonts w:eastAsia="Calibri"/>
                <w:lang w:eastAsia="ko-KR"/>
              </w:rPr>
            </w:pPr>
            <w:r w:rsidRPr="00E16BCA">
              <w:rPr>
                <w:rFonts w:eastAsia="Calibri"/>
                <w:lang w:eastAsia="ko-KR"/>
              </w:rPr>
              <w:t>+/-60</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05DFC0B0" w14:textId="77777777" w:rsidR="007540A9" w:rsidRPr="00E16BCA" w:rsidRDefault="007540A9">
            <w:pPr>
              <w:pStyle w:val="TAC"/>
              <w:rPr>
                <w:rFonts w:eastAsia="Calibri"/>
                <w:lang w:eastAsia="ko-KR"/>
              </w:rPr>
            </w:pPr>
            <w:r w:rsidRPr="00E16BCA">
              <w:rPr>
                <w:rFonts w:eastAsia="Calibri"/>
                <w:lang w:eastAsia="ko-KR"/>
              </w:rPr>
              <w:t>+/-60</w:t>
            </w:r>
          </w:p>
        </w:tc>
      </w:tr>
      <w:tr w:rsidR="007540A9" w14:paraId="31CADDEA"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506C33C0" w14:textId="77777777" w:rsidR="007540A9" w:rsidRPr="00E16BCA" w:rsidRDefault="007540A9">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CC1A625" w14:textId="77777777" w:rsidR="007540A9" w:rsidRPr="00E16BCA" w:rsidRDefault="007540A9">
            <w:pPr>
              <w:pStyle w:val="TAC"/>
              <w:rPr>
                <w:rFonts w:eastAsia="Calibri"/>
                <w:lang w:eastAsia="ko-KR"/>
              </w:rPr>
            </w:pPr>
            <w:r w:rsidRPr="00E16BCA">
              <w:rPr>
                <w:lang w:val="en-US" w:eastAsia="zh-CN"/>
              </w:rPr>
              <w:t>90-100</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6C0FB620" w14:textId="77777777" w:rsidR="007540A9" w:rsidRPr="00E16BCA" w:rsidRDefault="007540A9">
            <w:pPr>
              <w:pStyle w:val="TAC"/>
              <w:rPr>
                <w:rFonts w:eastAsia="Calibri"/>
                <w:lang w:eastAsia="ko-KR"/>
              </w:rPr>
            </w:pPr>
            <w:r w:rsidRPr="00E16BCA">
              <w:rPr>
                <w:lang w:val="en-US" w:eastAsia="zh-CN"/>
              </w:rPr>
              <w:t>90-100</w:t>
            </w:r>
          </w:p>
        </w:tc>
      </w:tr>
      <w:tr w:rsidR="007540A9" w14:paraId="44829025"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4EB03040" w14:textId="77777777" w:rsidR="007540A9" w:rsidRPr="00E16BCA" w:rsidRDefault="007540A9">
            <w:pPr>
              <w:pStyle w:val="TAL"/>
              <w:rPr>
                <w:lang w:eastAsia="ko-KR"/>
              </w:rPr>
            </w:pPr>
            <w:r w:rsidRPr="00E16BCA">
              <w:rPr>
                <w:lang w:eastAsia="ko-KR"/>
              </w:rPr>
              <w:t xml:space="preserve">Mechanical down-tilt (degrees)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3279C80" w14:textId="77777777" w:rsidR="007540A9" w:rsidRPr="00E16BCA" w:rsidRDefault="007540A9">
            <w:pPr>
              <w:pStyle w:val="TAC"/>
              <w:rPr>
                <w:lang w:val="en-US" w:eastAsia="zh-CN"/>
              </w:rPr>
            </w:pPr>
            <w:r w:rsidRPr="00E16BCA">
              <w:rPr>
                <w:lang w:val="en-US" w:eastAsia="zh-CN"/>
              </w:rPr>
              <w:t>6</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51ABBD1B" w14:textId="03FC2F88" w:rsidR="007540A9" w:rsidRPr="00871FB0" w:rsidRDefault="007540A9" w:rsidP="00871FB0">
            <w:pPr>
              <w:pStyle w:val="TAN"/>
              <w:rPr>
                <w:rFonts w:eastAsia="Calibri"/>
                <w:lang w:val="en-US" w:eastAsia="ko-KR"/>
              </w:rPr>
            </w:pPr>
            <w:r w:rsidRPr="00E16BCA">
              <w:rPr>
                <w:lang w:val="en-US" w:eastAsia="zh-CN"/>
              </w:rPr>
              <w:t>6</w:t>
            </w:r>
            <w:r w:rsidRPr="00820DF6">
              <w:rPr>
                <w:lang w:val="en-US" w:eastAsia="zh-CN"/>
              </w:rPr>
              <w:t xml:space="preserve"> </w:t>
            </w:r>
          </w:p>
        </w:tc>
      </w:tr>
      <w:tr w:rsidR="007540A9" w14:paraId="653F3C72" w14:textId="77777777" w:rsidTr="007540A9">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4D9986E" w14:textId="77777777" w:rsidR="007540A9" w:rsidRPr="00820DF6" w:rsidRDefault="007540A9" w:rsidP="007540A9">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17990AC7" w14:textId="0F18E718" w:rsidR="007540A9" w:rsidRPr="00E16BCA" w:rsidRDefault="007540A9" w:rsidP="007540A9">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w:t>
            </w:r>
            <w:r>
              <w:rPr>
                <w:lang w:val="en-US" w:eastAsia="zh-CN"/>
              </w:rPr>
              <w:t>on.</w:t>
            </w:r>
          </w:p>
        </w:tc>
      </w:tr>
    </w:tbl>
    <w:p w14:paraId="08E49D90" w14:textId="77777777" w:rsidR="00707E66" w:rsidRDefault="00707E66" w:rsidP="00707E66"/>
    <w:p w14:paraId="2BFAE918" w14:textId="77777777" w:rsidR="00037384" w:rsidRDefault="00037384" w:rsidP="00707E66"/>
    <w:p w14:paraId="457D5EBA" w14:textId="302EBE1E" w:rsidR="00707E66" w:rsidRPr="00871FB0" w:rsidRDefault="008109E7" w:rsidP="00871FB0">
      <w:pPr>
        <w:pStyle w:val="Proposal"/>
        <w:rPr>
          <w:lang w:val="en-GB"/>
        </w:rPr>
      </w:pPr>
      <w:bookmarkStart w:id="9" w:name="_Toc166513155"/>
      <w:r>
        <w:rPr>
          <w:lang w:val="en-GB"/>
        </w:rPr>
        <w:t>RAN4 to consider</w:t>
      </w:r>
      <w:r w:rsidRPr="0AA02881">
        <w:rPr>
          <w:lang w:val="en-GB"/>
        </w:rPr>
        <w:t xml:space="preserve"> </w:t>
      </w:r>
      <w:r w:rsidR="09328492" w:rsidRPr="0AA02881">
        <w:rPr>
          <w:lang w:val="en-GB"/>
        </w:rPr>
        <w:t>feasibility of</w:t>
      </w:r>
      <w:r>
        <w:rPr>
          <w:lang w:val="en-GB"/>
        </w:rPr>
        <w:t xml:space="preserve"> </w:t>
      </w:r>
      <w:r w:rsidR="00845158">
        <w:rPr>
          <w:lang w:val="en-GB"/>
        </w:rPr>
        <w:t>the proposed</w:t>
      </w:r>
      <w:r>
        <w:rPr>
          <w:lang w:val="en-GB"/>
        </w:rPr>
        <w:t xml:space="preserve"> BS array and sub-array antenna architectures as starting point and </w:t>
      </w:r>
      <w:r w:rsidR="00464D1A">
        <w:rPr>
          <w:lang w:val="en-GB"/>
        </w:rPr>
        <w:t>discuss</w:t>
      </w:r>
      <w:r w:rsidR="009B037C">
        <w:rPr>
          <w:lang w:val="en-GB"/>
        </w:rPr>
        <w:t xml:space="preserve"> </w:t>
      </w:r>
      <w:r w:rsidR="00705CF8">
        <w:rPr>
          <w:lang w:val="en-GB"/>
        </w:rPr>
        <w:t>other relevant parameters</w:t>
      </w:r>
      <w:r w:rsidR="009B037C">
        <w:rPr>
          <w:lang w:val="en-GB"/>
        </w:rPr>
        <w:t xml:space="preserve"> as per the BS array antenna parameters </w:t>
      </w:r>
      <w:r w:rsidR="00705CF8">
        <w:rPr>
          <w:lang w:val="en-GB"/>
        </w:rPr>
        <w:t>T</w:t>
      </w:r>
      <w:r w:rsidR="009B037C">
        <w:rPr>
          <w:lang w:val="en-GB"/>
        </w:rPr>
        <w:t xml:space="preserve">able </w:t>
      </w:r>
      <w:r w:rsidR="00705CF8">
        <w:rPr>
          <w:lang w:val="en-GB"/>
        </w:rPr>
        <w:t xml:space="preserve">2.2.1-2 </w:t>
      </w:r>
      <w:r w:rsidR="009B037C">
        <w:rPr>
          <w:lang w:val="en-GB"/>
        </w:rPr>
        <w:t>from TR 38.803.</w:t>
      </w:r>
      <w:bookmarkEnd w:id="9"/>
    </w:p>
    <w:p w14:paraId="47108BCD" w14:textId="77777777" w:rsidR="00707E66" w:rsidRPr="00871FB0" w:rsidRDefault="00707E66" w:rsidP="00756163">
      <w:pPr>
        <w:pStyle w:val="Proposal"/>
        <w:numPr>
          <w:ilvl w:val="0"/>
          <w:numId w:val="0"/>
        </w:numPr>
        <w:ind w:left="1701" w:hanging="1701"/>
      </w:pPr>
    </w:p>
    <w:p w14:paraId="5DE88F93" w14:textId="73708211" w:rsidR="00B3093B" w:rsidRDefault="00B3093B" w:rsidP="00B3093B">
      <w:pPr>
        <w:pStyle w:val="Heading3"/>
      </w:pPr>
      <w:r>
        <w:t>2.</w:t>
      </w:r>
      <w:r w:rsidR="00AE7002">
        <w:t>2</w:t>
      </w:r>
      <w:r>
        <w:t>.</w:t>
      </w:r>
      <w:r w:rsidR="00AE7002">
        <w:t>2</w:t>
      </w:r>
      <w:r>
        <w:tab/>
        <w:t>Transmitter characteristics</w:t>
      </w:r>
    </w:p>
    <w:p w14:paraId="6D05E49F" w14:textId="6C780FFC" w:rsidR="002E57EE" w:rsidRDefault="00A86FE1" w:rsidP="002E57EE">
      <w:pPr>
        <w:pStyle w:val="Heading4"/>
      </w:pPr>
      <w:r>
        <w:t>2.</w:t>
      </w:r>
      <w:r w:rsidR="00AE7002">
        <w:t>2</w:t>
      </w:r>
      <w:r>
        <w:t>.</w:t>
      </w:r>
      <w:r w:rsidR="00AE7002">
        <w:t>2</w:t>
      </w:r>
      <w:r>
        <w:t xml:space="preserve">.1 </w:t>
      </w:r>
      <w:r>
        <w:tab/>
        <w:t>Power dynamic range</w:t>
      </w:r>
    </w:p>
    <w:p w14:paraId="335EE295" w14:textId="6C1505B2" w:rsidR="002E57EE" w:rsidRPr="00C54339" w:rsidRDefault="00482687" w:rsidP="002E57EE">
      <w:pPr>
        <w:rPr>
          <w:lang w:val="en-IN" w:eastAsia="ja-JP"/>
        </w:rPr>
      </w:pPr>
      <w:r>
        <w:rPr>
          <w:lang w:val="en-GB" w:eastAsia="ja-JP"/>
        </w:rPr>
        <w:t>The</w:t>
      </w:r>
      <w:r w:rsidR="00991CED">
        <w:rPr>
          <w:lang w:val="en-GB" w:eastAsia="ja-JP"/>
        </w:rPr>
        <w:t xml:space="preserve"> power dynamic range</w:t>
      </w:r>
      <w:r>
        <w:rPr>
          <w:lang w:val="en-GB" w:eastAsia="ja-JP"/>
        </w:rPr>
        <w:t xml:space="preserve"> requirement includes RE power dynamic range and total power dynamic range for BS. </w:t>
      </w:r>
      <w:r w:rsidR="00F87C31">
        <w:rPr>
          <w:lang w:val="en-GB" w:eastAsia="ja-JP"/>
        </w:rPr>
        <w:t>Keeping co-existence simulation</w:t>
      </w:r>
      <w:r w:rsidR="007A6FB7">
        <w:rPr>
          <w:lang w:val="en-GB" w:eastAsia="ja-JP"/>
        </w:rPr>
        <w:t xml:space="preserve"> study</w:t>
      </w:r>
      <w:r w:rsidR="00F87C31">
        <w:rPr>
          <w:lang w:val="en-GB" w:eastAsia="ja-JP"/>
        </w:rPr>
        <w:t xml:space="preserve"> </w:t>
      </w:r>
      <w:r w:rsidR="00F730E0">
        <w:rPr>
          <w:lang w:val="en-GB" w:eastAsia="ja-JP"/>
        </w:rPr>
        <w:t xml:space="preserve">in perspective, BS is always in full RB transmission mode. </w:t>
      </w:r>
      <w:r w:rsidR="004F29D2">
        <w:rPr>
          <w:lang w:val="en-GB" w:eastAsia="ja-JP"/>
        </w:rPr>
        <w:t xml:space="preserve">It depends on </w:t>
      </w:r>
      <w:r w:rsidR="00831E61">
        <w:rPr>
          <w:lang w:val="en-GB" w:eastAsia="ja-JP"/>
        </w:rPr>
        <w:t>whether power control is allowed for DL transmission</w:t>
      </w:r>
      <w:r w:rsidR="00101BD4">
        <w:rPr>
          <w:lang w:val="en-GB" w:eastAsia="ja-JP"/>
        </w:rPr>
        <w:t xml:space="preserve">. As we know for NR, there is no power control </w:t>
      </w:r>
      <w:r w:rsidR="006C5E04">
        <w:rPr>
          <w:lang w:val="en-GB" w:eastAsia="ja-JP"/>
        </w:rPr>
        <w:t xml:space="preserve">in DL so the power is allocated on average to the number of RBs. </w:t>
      </w:r>
      <w:r w:rsidR="00904CFF">
        <w:rPr>
          <w:lang w:val="en-GB" w:eastAsia="ja-JP"/>
        </w:rPr>
        <w:t>Hence, we propose</w:t>
      </w:r>
      <w:r w:rsidR="00C54339">
        <w:rPr>
          <w:lang w:val="en-GB" w:eastAsia="ja-JP"/>
        </w:rPr>
        <w:t xml:space="preserve"> for 0 dB value for this parameter. </w:t>
      </w:r>
    </w:p>
    <w:p w14:paraId="0455DB6C" w14:textId="05633FB7" w:rsidR="003E5564" w:rsidRPr="002E57EE" w:rsidRDefault="00531201" w:rsidP="00871FB0">
      <w:pPr>
        <w:pStyle w:val="Proposal"/>
        <w:rPr>
          <w:lang w:val="en-GB"/>
        </w:rPr>
      </w:pPr>
      <w:bookmarkStart w:id="10" w:name="_Toc166513156"/>
      <w:r>
        <w:rPr>
          <w:lang w:val="en-GB"/>
        </w:rPr>
        <w:t xml:space="preserve">RAN4 to </w:t>
      </w:r>
      <w:r w:rsidR="0006105A">
        <w:rPr>
          <w:lang w:val="en-GB"/>
        </w:rPr>
        <w:t xml:space="preserve">agree on 0 dB </w:t>
      </w:r>
      <w:r w:rsidR="007E7CD9">
        <w:rPr>
          <w:lang w:val="en-GB"/>
        </w:rPr>
        <w:t>as power dynamic range.</w:t>
      </w:r>
      <w:bookmarkEnd w:id="10"/>
    </w:p>
    <w:p w14:paraId="5BDE9D54" w14:textId="3D238673" w:rsidR="00A86FE1" w:rsidRDefault="00A86FE1" w:rsidP="00A86FE1">
      <w:pPr>
        <w:pStyle w:val="Heading4"/>
      </w:pPr>
      <w:r>
        <w:lastRenderedPageBreak/>
        <w:t>2.</w:t>
      </w:r>
      <w:r w:rsidR="003B57DF">
        <w:t>2</w:t>
      </w:r>
      <w:r>
        <w:t>.</w:t>
      </w:r>
      <w:r w:rsidR="003B57DF">
        <w:t>2</w:t>
      </w:r>
      <w:r>
        <w:t xml:space="preserve">.2 </w:t>
      </w:r>
      <w:r>
        <w:tab/>
        <w:t>Spectral mask</w:t>
      </w:r>
    </w:p>
    <w:p w14:paraId="0CAA6A60" w14:textId="0EEACC70" w:rsidR="002C591D" w:rsidRPr="002C591D" w:rsidRDefault="00436834" w:rsidP="002C591D">
      <w:pPr>
        <w:rPr>
          <w:lang w:val="en-GB" w:eastAsia="ja-JP"/>
        </w:rPr>
      </w:pPr>
      <w:r>
        <w:rPr>
          <w:lang w:val="en-GB" w:eastAsia="ja-JP"/>
        </w:rPr>
        <w:t xml:space="preserve">The spectral mask </w:t>
      </w:r>
      <w:r w:rsidR="00833F1A">
        <w:rPr>
          <w:lang w:val="en-GB" w:eastAsia="ja-JP"/>
        </w:rPr>
        <w:t xml:space="preserve">should be further discussed </w:t>
      </w:r>
      <w:r w:rsidR="00352E29">
        <w:rPr>
          <w:lang w:val="en-GB" w:eastAsia="ja-JP"/>
        </w:rPr>
        <w:t>once ACLR is agreed</w:t>
      </w:r>
      <w:r w:rsidR="00F87C45">
        <w:rPr>
          <w:lang w:val="en-GB" w:eastAsia="ja-JP"/>
        </w:rPr>
        <w:t xml:space="preserve"> based on system </w:t>
      </w:r>
      <w:r w:rsidR="00D17ABB">
        <w:rPr>
          <w:lang w:val="en-GB" w:eastAsia="ja-JP"/>
        </w:rPr>
        <w:t>simulation results.</w:t>
      </w:r>
    </w:p>
    <w:p w14:paraId="21CCA386" w14:textId="1F3F0A60" w:rsidR="003E647C" w:rsidRPr="003E647C" w:rsidRDefault="003E647C" w:rsidP="00893D25">
      <w:pPr>
        <w:pStyle w:val="Heading4"/>
      </w:pPr>
      <w:r>
        <w:t>2.</w:t>
      </w:r>
      <w:r w:rsidR="008C0EAE">
        <w:t>2</w:t>
      </w:r>
      <w:r>
        <w:t>.</w:t>
      </w:r>
      <w:r w:rsidR="008C0EAE">
        <w:t>2</w:t>
      </w:r>
      <w:r>
        <w:t xml:space="preserve">.3 </w:t>
      </w:r>
      <w:r>
        <w:tab/>
      </w:r>
      <w:r w:rsidR="0010448C">
        <w:t>Spurious emissions</w:t>
      </w:r>
    </w:p>
    <w:p w14:paraId="67FFD015" w14:textId="77FC4A4D" w:rsidR="00A86FE1" w:rsidRDefault="00E237C2" w:rsidP="00A86FE1">
      <w:pPr>
        <w:rPr>
          <w:lang w:val="en-GB" w:eastAsia="ja-JP"/>
        </w:rPr>
      </w:pPr>
      <w:r>
        <w:rPr>
          <w:lang w:val="en-GB" w:eastAsia="ja-JP"/>
        </w:rPr>
        <w:t>For spurious emission</w:t>
      </w:r>
      <w:r w:rsidR="009416FC">
        <w:rPr>
          <w:lang w:val="en-GB" w:eastAsia="ja-JP"/>
        </w:rPr>
        <w:t>s</w:t>
      </w:r>
      <w:r>
        <w:rPr>
          <w:lang w:val="en-GB" w:eastAsia="ja-JP"/>
        </w:rPr>
        <w:t xml:space="preserve"> </w:t>
      </w:r>
      <w:r w:rsidR="00A812EB">
        <w:rPr>
          <w:lang w:val="en-GB" w:eastAsia="ja-JP"/>
        </w:rPr>
        <w:t xml:space="preserve">use </w:t>
      </w:r>
      <w:r w:rsidR="00697741">
        <w:rPr>
          <w:lang w:val="en-GB" w:eastAsia="ja-JP"/>
        </w:rPr>
        <w:t>limits in TR 38.921 for 10 to 10.5 GHz</w:t>
      </w:r>
      <w:r w:rsidR="007F5A0F">
        <w:rPr>
          <w:lang w:val="en-GB" w:eastAsia="ja-JP"/>
        </w:rPr>
        <w:t xml:space="preserve"> </w:t>
      </w:r>
      <w:r w:rsidR="00EA3914">
        <w:rPr>
          <w:lang w:val="en-GB" w:eastAsia="ja-JP"/>
        </w:rPr>
        <w:t>as baseline.</w:t>
      </w:r>
      <w:r w:rsidR="00E2512A">
        <w:rPr>
          <w:lang w:val="en-GB" w:eastAsia="ja-JP"/>
        </w:rPr>
        <w:t xml:space="preserve"> According to </w:t>
      </w:r>
      <w:r w:rsidR="00CE49DE">
        <w:rPr>
          <w:lang w:val="en-GB" w:eastAsia="ja-JP"/>
        </w:rPr>
        <w:t>ERC 74-01</w:t>
      </w:r>
      <w:r w:rsidR="000D7E57">
        <w:rPr>
          <w:lang w:val="en-GB" w:eastAsia="ja-JP"/>
        </w:rPr>
        <w:t xml:space="preserve"> report</w:t>
      </w:r>
      <w:r w:rsidR="00CC064B">
        <w:rPr>
          <w:lang w:val="en-GB" w:eastAsia="ja-JP"/>
        </w:rPr>
        <w:t xml:space="preserve"> the upper</w:t>
      </w:r>
      <w:r w:rsidR="00514D03">
        <w:rPr>
          <w:lang w:val="en-GB" w:eastAsia="ja-JP"/>
        </w:rPr>
        <w:t xml:space="preserve"> frequency limit </w:t>
      </w:r>
      <w:r w:rsidR="004D5EB3">
        <w:rPr>
          <w:lang w:val="en-GB" w:eastAsia="ja-JP"/>
        </w:rPr>
        <w:t xml:space="preserve">could be defined as </w:t>
      </w:r>
      <w:r w:rsidR="00BF48DA">
        <w:rPr>
          <w:lang w:val="en-GB" w:eastAsia="ja-JP"/>
        </w:rPr>
        <w:t>2</w:t>
      </w:r>
      <w:r w:rsidR="00BF48DA" w:rsidRPr="00BF48DA">
        <w:rPr>
          <w:vertAlign w:val="superscript"/>
          <w:lang w:val="en-GB" w:eastAsia="ja-JP"/>
        </w:rPr>
        <w:t>nd</w:t>
      </w:r>
      <w:r w:rsidR="00BF48DA">
        <w:rPr>
          <w:lang w:val="en-GB" w:eastAsia="ja-JP"/>
        </w:rPr>
        <w:t xml:space="preserve"> harmonic. </w:t>
      </w:r>
    </w:p>
    <w:p w14:paraId="344E10CC" w14:textId="06FE4DDB" w:rsidR="008767B7" w:rsidRDefault="008767B7" w:rsidP="008767B7">
      <w:pPr>
        <w:pStyle w:val="TH"/>
        <w:rPr>
          <w:rFonts w:eastAsia="SimSun" w:cs="Times New Roman"/>
          <w:szCs w:val="20"/>
          <w:lang w:val="en-IN" w:eastAsia="en-GB"/>
        </w:rPr>
      </w:pPr>
      <w:r>
        <w:rPr>
          <w:lang w:val="en-IN"/>
        </w:rPr>
        <w:t xml:space="preserve">Table </w:t>
      </w:r>
      <w:r w:rsidR="00BE7624">
        <w:rPr>
          <w:lang w:val="en-IN"/>
        </w:rPr>
        <w:t>2</w:t>
      </w:r>
      <w:r>
        <w:rPr>
          <w:lang w:val="en-IN"/>
        </w:rPr>
        <w:t>.</w:t>
      </w:r>
      <w:r w:rsidR="006A7089">
        <w:rPr>
          <w:lang w:val="en-IN"/>
        </w:rPr>
        <w:t>2</w:t>
      </w:r>
      <w:r>
        <w:rPr>
          <w:lang w:val="en-IN"/>
        </w:rPr>
        <w:t>.</w:t>
      </w:r>
      <w:r w:rsidR="006A7089">
        <w:rPr>
          <w:lang w:val="en-IN"/>
        </w:rPr>
        <w:t>2</w:t>
      </w:r>
      <w:r w:rsidR="00BE7624">
        <w:rPr>
          <w:lang w:val="en-IN"/>
        </w:rPr>
        <w:t>.3</w:t>
      </w:r>
      <w:r>
        <w:rPr>
          <w:lang w:val="en-IN"/>
        </w:rPr>
        <w:t>-</w:t>
      </w:r>
      <w:r w:rsidR="00BE7624">
        <w:rPr>
          <w:lang w:val="en-IN"/>
        </w:rPr>
        <w:t>1</w:t>
      </w:r>
      <w:r>
        <w:rPr>
          <w:lang w:val="en-IN"/>
        </w:rPr>
        <w:t>:</w:t>
      </w:r>
      <w:r>
        <w:rPr>
          <w:lang w:val="en-US"/>
        </w:rPr>
        <w:t xml:space="preserve"> BS spurious emission limits for </w:t>
      </w:r>
      <w:r w:rsidR="00F5277C">
        <w:rPr>
          <w:lang w:val="en-US"/>
        </w:rPr>
        <w:t>14800</w:t>
      </w:r>
      <w:r>
        <w:rPr>
          <w:lang w:val="en-US"/>
        </w:rPr>
        <w:t xml:space="preserve"> </w:t>
      </w:r>
      <w:r w:rsidR="008A3876">
        <w:rPr>
          <w:lang w:val="en-US"/>
        </w:rPr>
        <w:t>to 15350</w:t>
      </w:r>
      <w:r>
        <w:rPr>
          <w:lang w:val="en-US"/>
        </w:rPr>
        <w:t xml:space="preserve"> </w:t>
      </w:r>
      <w:r w:rsidR="008A3876">
        <w:rPr>
          <w:lang w:val="en-US"/>
        </w:rPr>
        <w:t>M</w:t>
      </w:r>
      <w:r>
        <w:rPr>
          <w:lang w:val="en-US"/>
        </w:rPr>
        <w:t>Hz 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8767B7" w14:paraId="6CEFA9A6" w14:textId="77777777" w:rsidTr="008767B7">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E73595" w14:textId="77777777" w:rsidR="008767B7" w:rsidRDefault="008767B7">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FF6455" w14:textId="77777777" w:rsidR="008767B7" w:rsidRDefault="008767B7">
            <w:pPr>
              <w:pStyle w:val="TAH"/>
              <w:rPr>
                <w:sz w:val="20"/>
                <w:szCs w:val="20"/>
                <w:lang w:val="en-GB"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9B8C422" w14:textId="77777777" w:rsidR="008767B7" w:rsidRDefault="008767B7">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49091E" w14:textId="77777777" w:rsidR="008767B7" w:rsidRDefault="008767B7">
            <w:pPr>
              <w:pStyle w:val="TAH"/>
            </w:pPr>
            <w:r>
              <w:t>Note</w:t>
            </w:r>
          </w:p>
        </w:tc>
      </w:tr>
      <w:tr w:rsidR="008767B7" w14:paraId="5D4DA74D" w14:textId="77777777" w:rsidTr="008767B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4C38C5" w14:textId="77777777" w:rsidR="008767B7" w:rsidRDefault="008767B7">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2AB3F6" w14:textId="77777777" w:rsidR="008767B7" w:rsidRDefault="008767B7">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1546A868" w14:textId="77777777" w:rsidR="008767B7" w:rsidRDefault="008767B7">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52B74E8F" w14:textId="77777777" w:rsidR="008767B7" w:rsidRDefault="008767B7">
            <w:pPr>
              <w:pStyle w:val="TAC"/>
            </w:pPr>
            <w:r>
              <w:t>Note 1</w:t>
            </w:r>
          </w:p>
        </w:tc>
      </w:tr>
      <w:tr w:rsidR="008767B7" w14:paraId="321E9248" w14:textId="77777777" w:rsidTr="008767B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182FA2" w14:textId="77777777" w:rsidR="008767B7" w:rsidRDefault="008767B7">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hideMark/>
          </w:tcPr>
          <w:p w14:paraId="45E81A97" w14:textId="77777777" w:rsidR="008767B7" w:rsidRDefault="008767B7">
            <w:pPr>
              <w:spacing w:after="0"/>
              <w:rPr>
                <w:rFonts w:eastAsia="SimSun"/>
                <w:sz w:val="18"/>
                <w:lang w:val="en-GB"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7450EA4B" w14:textId="77777777" w:rsidR="008767B7" w:rsidRDefault="008767B7">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5F393E79" w14:textId="77777777" w:rsidR="008767B7" w:rsidRDefault="008767B7">
            <w:pPr>
              <w:pStyle w:val="TAC"/>
              <w:rPr>
                <w:lang w:val="en-GB"/>
              </w:rPr>
            </w:pPr>
            <w:r>
              <w:t>Note 1, Note 2</w:t>
            </w:r>
          </w:p>
        </w:tc>
      </w:tr>
      <w:tr w:rsidR="008767B7" w14:paraId="06E61132" w14:textId="77777777" w:rsidTr="008767B7">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DEA454" w14:textId="77777777" w:rsidR="008767B7" w:rsidRDefault="008767B7">
            <w:pPr>
              <w:pStyle w:val="TAN"/>
              <w:rPr>
                <w:lang w:val="en-IN"/>
              </w:rPr>
            </w:pPr>
            <w:r>
              <w:rPr>
                <w:lang w:val="en-IN"/>
              </w:rPr>
              <w:t>NOTE 1:</w:t>
            </w:r>
            <w:r>
              <w:rPr>
                <w:rFonts w:cs="Arial"/>
              </w:rPr>
              <w:tab/>
            </w:r>
            <w:r>
              <w:rPr>
                <w:lang w:val="en-IN"/>
              </w:rPr>
              <w:t>Bandwidth as in ITU-R SM.329, s4.1</w:t>
            </w:r>
          </w:p>
          <w:p w14:paraId="4D5311FE" w14:textId="77777777" w:rsidR="008767B7" w:rsidRDefault="008767B7">
            <w:pPr>
              <w:pStyle w:val="TAN"/>
              <w:rPr>
                <w:lang w:val="en-IN"/>
              </w:rPr>
            </w:pPr>
            <w:r>
              <w:rPr>
                <w:lang w:val="en-IN"/>
              </w:rPr>
              <w:t>NOTE 2:</w:t>
            </w:r>
            <w:r>
              <w:rPr>
                <w:rFonts w:cs="Arial"/>
              </w:rPr>
              <w:tab/>
            </w:r>
            <w:r>
              <w:rPr>
                <w:lang w:val="en-IN"/>
              </w:rPr>
              <w:t>Upper frequency as in ITU-R SM.329, s2.5 table 1.</w:t>
            </w:r>
          </w:p>
        </w:tc>
      </w:tr>
    </w:tbl>
    <w:p w14:paraId="165050A9" w14:textId="77777777" w:rsidR="008767B7" w:rsidRDefault="008767B7" w:rsidP="00A86FE1">
      <w:pPr>
        <w:rPr>
          <w:lang w:val="en-GB" w:eastAsia="ja-JP"/>
        </w:rPr>
      </w:pPr>
    </w:p>
    <w:p w14:paraId="693C7DF2" w14:textId="6C1B0DF7" w:rsidR="0045718D" w:rsidRDefault="0045718D" w:rsidP="0045718D">
      <w:pPr>
        <w:pStyle w:val="TH"/>
        <w:rPr>
          <w:rFonts w:eastAsia="SimSun" w:cs="Times New Roman"/>
          <w:szCs w:val="24"/>
          <w:lang w:val="en-GB" w:eastAsia="en-GB"/>
        </w:rPr>
      </w:pPr>
      <w:r>
        <w:rPr>
          <w:rFonts w:eastAsia="MS Mincho"/>
        </w:rPr>
        <w:t xml:space="preserve">Table </w:t>
      </w:r>
      <w:r w:rsidR="00BE7624">
        <w:rPr>
          <w:lang w:val="en-US"/>
        </w:rPr>
        <w:t>2</w:t>
      </w:r>
      <w:r>
        <w:rPr>
          <w:lang w:val="en-US"/>
        </w:rPr>
        <w:t>.</w:t>
      </w:r>
      <w:r w:rsidR="006A7089">
        <w:rPr>
          <w:lang w:val="en-US"/>
        </w:rPr>
        <w:t>2</w:t>
      </w:r>
      <w:r>
        <w:rPr>
          <w:lang w:val="en-US"/>
        </w:rPr>
        <w:t>.</w:t>
      </w:r>
      <w:r w:rsidR="006A7089">
        <w:rPr>
          <w:lang w:val="en-US"/>
        </w:rPr>
        <w:t>2</w:t>
      </w:r>
      <w:r w:rsidR="00BE7624">
        <w:rPr>
          <w:lang w:val="en-US"/>
        </w:rPr>
        <w:t>.3</w:t>
      </w:r>
      <w:r>
        <w:rPr>
          <w:rFonts w:eastAsia="MS Mincho"/>
          <w:lang w:eastAsia="ja-JP"/>
        </w:rPr>
        <w:t>-</w:t>
      </w:r>
      <w:r>
        <w:rPr>
          <w:lang w:val="en-US"/>
        </w:rPr>
        <w:t>2</w:t>
      </w:r>
      <w:r>
        <w:rPr>
          <w:rFonts w:eastAsia="MS Mincho"/>
        </w:rPr>
        <w:t>:</w:t>
      </w:r>
      <w:r>
        <w:rPr>
          <w:lang w:val="en-US"/>
        </w:rPr>
        <w:t xml:space="preserve"> BS spurious emission limits for </w:t>
      </w:r>
      <w:r w:rsidR="008A3876">
        <w:rPr>
          <w:lang w:val="en-US"/>
        </w:rPr>
        <w:t>14800 to 15350 MHz</w:t>
      </w:r>
      <w:r>
        <w:rPr>
          <w:lang w:val="en-US"/>
        </w:rPr>
        <w:t xml:space="preserve"> for Category B</w:t>
      </w:r>
    </w:p>
    <w:tbl>
      <w:tblPr>
        <w:tblW w:w="58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5"/>
        <w:gridCol w:w="2051"/>
        <w:gridCol w:w="1439"/>
      </w:tblGrid>
      <w:tr w:rsidR="0045718D" w14:paraId="076C010B"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B8AE8A" w14:textId="77777777" w:rsidR="0045718D" w:rsidRDefault="0045718D">
            <w:pPr>
              <w:pStyle w:val="TAH"/>
              <w:rPr>
                <w:szCs w:val="20"/>
              </w:rPr>
            </w:pPr>
            <w:r>
              <w:t>Spurious 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580CC71D" w14:textId="77777777" w:rsidR="0045718D" w:rsidRDefault="0045718D">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D3F7B59" w14:textId="77777777" w:rsidR="0045718D" w:rsidRDefault="0045718D">
            <w:pPr>
              <w:pStyle w:val="TAH"/>
            </w:pPr>
            <w:r>
              <w:t>Measurement bandwidth</w:t>
            </w:r>
          </w:p>
        </w:tc>
      </w:tr>
      <w:tr w:rsidR="0045718D" w14:paraId="68F8C89B"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5570B246" w14:textId="77777777" w:rsidR="0045718D" w:rsidRDefault="0045718D">
            <w:pPr>
              <w:pStyle w:val="TAC"/>
            </w:pPr>
            <w:r>
              <w:t>30 MHz – 1 GHz</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5F7418DF" w14:textId="77777777" w:rsidR="0045718D" w:rsidRDefault="0045718D">
            <w:pPr>
              <w:pStyle w:val="TAC"/>
              <w:rPr>
                <w:lang w:val="en-US"/>
              </w:rPr>
            </w:pPr>
            <w:r>
              <w:rPr>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3EAFD01" w14:textId="77777777" w:rsidR="0045718D" w:rsidRDefault="0045718D">
            <w:pPr>
              <w:pStyle w:val="TAC"/>
              <w:rPr>
                <w:lang w:val="en-GB"/>
              </w:rPr>
            </w:pPr>
            <w:r>
              <w:t>100 kHz</w:t>
            </w:r>
          </w:p>
        </w:tc>
      </w:tr>
      <w:tr w:rsidR="0045718D" w14:paraId="06A259D9"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2B34D9D2" w14:textId="77777777" w:rsidR="0045718D" w:rsidRDefault="0045718D">
            <w:pPr>
              <w:pStyle w:val="TAC"/>
            </w:pPr>
            <w:r>
              <w:t xml:space="preserve">1 GHz – </w:t>
            </w:r>
            <w:r>
              <w:rPr>
                <w:lang w:val="en-US"/>
              </w:rPr>
              <w:t>18</w:t>
            </w:r>
            <w:r>
              <w:t xml:space="preserve">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25951C44" w14:textId="77777777" w:rsidR="0045718D" w:rsidRDefault="0045718D">
            <w:pPr>
              <w:pStyle w:val="TAC"/>
            </w:pPr>
            <w:r>
              <w:t>-30 dBm</w:t>
            </w:r>
          </w:p>
          <w:p w14:paraId="646A2169" w14:textId="77777777" w:rsidR="0045718D" w:rsidRDefault="0045718D">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690A8A3" w14:textId="77777777" w:rsidR="0045718D" w:rsidRDefault="0045718D">
            <w:pPr>
              <w:pStyle w:val="TAC"/>
            </w:pPr>
            <w:r>
              <w:t>1 MHz</w:t>
            </w:r>
          </w:p>
        </w:tc>
      </w:tr>
      <w:tr w:rsidR="0045718D" w14:paraId="4BDEA043"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1D5D8B23" w14:textId="77AF7FA0" w:rsidR="0045718D" w:rsidRDefault="0045718D">
            <w:pPr>
              <w:pStyle w:val="TAC"/>
              <w:rPr>
                <w:lang w:val="en-US"/>
              </w:rPr>
            </w:pPr>
            <w:r>
              <w:rPr>
                <w:lang w:val="en-US"/>
              </w:rPr>
              <w:t xml:space="preserve">18 GHz – </w:t>
            </w:r>
            <w:r w:rsidR="006813DC">
              <w:rPr>
                <w:lang w:val="en-IN"/>
              </w:rPr>
              <w:t>2</w:t>
            </w:r>
            <w:r w:rsidR="006813DC">
              <w:rPr>
                <w:vertAlign w:val="superscript"/>
                <w:lang w:val="en-IN"/>
              </w:rPr>
              <w:t>nd</w:t>
            </w:r>
            <w:r w:rsidR="006813DC">
              <w:rPr>
                <w:lang w:val="en-IN"/>
              </w:rPr>
              <w:t xml:space="preserve"> harmonic of the upper frequency edge of the DL operating band</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28AF8520" w14:textId="77777777" w:rsidR="0045718D" w:rsidRDefault="0045718D">
            <w:pPr>
              <w:pStyle w:val="TAC"/>
              <w:rPr>
                <w:lang w:val="en-US"/>
              </w:rPr>
            </w:pPr>
            <w:r>
              <w:t>-</w:t>
            </w:r>
            <w:r>
              <w:rPr>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7092D412" w14:textId="77777777" w:rsidR="0045718D" w:rsidRDefault="0045718D">
            <w:pPr>
              <w:pStyle w:val="TAC"/>
              <w:rPr>
                <w:lang w:val="en-US"/>
              </w:rPr>
            </w:pPr>
            <w:r>
              <w:t>1</w:t>
            </w:r>
            <w:r>
              <w:rPr>
                <w:lang w:val="en-US"/>
              </w:rPr>
              <w:t>0</w:t>
            </w:r>
            <w:r>
              <w:t xml:space="preserve"> MHz</w:t>
            </w:r>
          </w:p>
        </w:tc>
      </w:tr>
    </w:tbl>
    <w:p w14:paraId="20D56E96" w14:textId="77777777" w:rsidR="008767B7" w:rsidRPr="00A86FE1" w:rsidRDefault="008767B7" w:rsidP="00A86FE1">
      <w:pPr>
        <w:rPr>
          <w:lang w:val="en-GB" w:eastAsia="ja-JP"/>
        </w:rPr>
      </w:pPr>
    </w:p>
    <w:p w14:paraId="60F8F533" w14:textId="2C44D70D" w:rsidR="0010448C" w:rsidRDefault="009F604D" w:rsidP="00871FB0">
      <w:pPr>
        <w:pStyle w:val="Proposal"/>
        <w:rPr>
          <w:lang w:val="en-GB"/>
        </w:rPr>
      </w:pPr>
      <w:bookmarkStart w:id="11" w:name="_Toc166513157"/>
      <w:r>
        <w:rPr>
          <w:lang w:val="en-GB"/>
        </w:rPr>
        <w:t xml:space="preserve">RAN4 to consider </w:t>
      </w:r>
      <w:r w:rsidR="00594DB2">
        <w:rPr>
          <w:lang w:val="en-GB"/>
        </w:rPr>
        <w:t xml:space="preserve">BS spurious emission limits </w:t>
      </w:r>
      <w:r w:rsidR="00480385">
        <w:rPr>
          <w:lang w:val="en-GB"/>
        </w:rPr>
        <w:t>in Table 2.2.3-1 and 2.2.3-2</w:t>
      </w:r>
      <w:r w:rsidR="00C9113B">
        <w:rPr>
          <w:lang w:val="en-GB"/>
        </w:rPr>
        <w:t xml:space="preserve"> as </w:t>
      </w:r>
      <w:r w:rsidR="00B1708E">
        <w:rPr>
          <w:lang w:val="en-GB"/>
        </w:rPr>
        <w:t>baseline</w:t>
      </w:r>
      <w:r w:rsidR="002C7609">
        <w:rPr>
          <w:lang w:val="en-GB"/>
        </w:rPr>
        <w:t xml:space="preserve"> </w:t>
      </w:r>
      <w:r w:rsidR="000F4240">
        <w:rPr>
          <w:lang w:val="en-GB"/>
        </w:rPr>
        <w:t>for initial discussions.</w:t>
      </w:r>
      <w:bookmarkEnd w:id="11"/>
    </w:p>
    <w:p w14:paraId="70A5F9AF" w14:textId="77777777" w:rsidR="009F604D" w:rsidRDefault="009F604D" w:rsidP="00A86FE1">
      <w:pPr>
        <w:rPr>
          <w:lang w:val="en-GB" w:eastAsia="ja-JP"/>
        </w:rPr>
      </w:pPr>
    </w:p>
    <w:p w14:paraId="30DC3939" w14:textId="348BAA6B" w:rsidR="0010448C" w:rsidRPr="003E647C" w:rsidRDefault="0010448C" w:rsidP="0010448C">
      <w:pPr>
        <w:pStyle w:val="Heading4"/>
      </w:pPr>
      <w:r>
        <w:t>2.</w:t>
      </w:r>
      <w:r w:rsidR="008C0EAE">
        <w:t>2</w:t>
      </w:r>
      <w:r>
        <w:t>.</w:t>
      </w:r>
      <w:r w:rsidR="008C0EAE">
        <w:t>2</w:t>
      </w:r>
      <w:r>
        <w:t xml:space="preserve">.4 </w:t>
      </w:r>
      <w:r>
        <w:tab/>
        <w:t>Maximum output power and Average output power</w:t>
      </w:r>
    </w:p>
    <w:p w14:paraId="796409A6" w14:textId="6D15A84E" w:rsidR="0010448C" w:rsidRDefault="00E17731" w:rsidP="00A86FE1">
      <w:pPr>
        <w:rPr>
          <w:lang w:val="en-GB" w:eastAsia="ja-JP"/>
        </w:rPr>
      </w:pPr>
      <w:r>
        <w:rPr>
          <w:lang w:val="en-GB" w:eastAsia="ja-JP"/>
        </w:rPr>
        <w:t>There</w:t>
      </w:r>
      <w:r w:rsidR="00EF5B93">
        <w:rPr>
          <w:lang w:val="en-GB" w:eastAsia="ja-JP"/>
        </w:rPr>
        <w:t xml:space="preserve"> does</w:t>
      </w:r>
      <w:r w:rsidR="0093581A">
        <w:rPr>
          <w:lang w:val="en-GB" w:eastAsia="ja-JP"/>
        </w:rPr>
        <w:t xml:space="preserve"> no</w:t>
      </w:r>
      <w:r w:rsidR="00EF5B93">
        <w:rPr>
          <w:lang w:val="en-GB" w:eastAsia="ja-JP"/>
        </w:rPr>
        <w:t xml:space="preserve">t seem to be any difference between the </w:t>
      </w:r>
      <w:r w:rsidR="009C4734">
        <w:rPr>
          <w:lang w:val="en-GB" w:eastAsia="ja-JP"/>
        </w:rPr>
        <w:t xml:space="preserve">two parameters, as Maximum output power is </w:t>
      </w:r>
      <w:r w:rsidR="001A553E">
        <w:rPr>
          <w:lang w:val="en-GB" w:eastAsia="ja-JP"/>
        </w:rPr>
        <w:t xml:space="preserve">already </w:t>
      </w:r>
      <w:r w:rsidR="006D5B9E">
        <w:rPr>
          <w:lang w:val="en-GB" w:eastAsia="ja-JP"/>
        </w:rPr>
        <w:t xml:space="preserve">an average </w:t>
      </w:r>
      <w:r w:rsidR="00386753">
        <w:rPr>
          <w:lang w:val="en-GB" w:eastAsia="ja-JP"/>
        </w:rPr>
        <w:t>power</w:t>
      </w:r>
      <w:r w:rsidR="006D5B9E">
        <w:rPr>
          <w:lang w:val="en-GB" w:eastAsia="ja-JP"/>
        </w:rPr>
        <w:t xml:space="preserve">. </w:t>
      </w:r>
    </w:p>
    <w:p w14:paraId="3A8C0B39" w14:textId="3366225C" w:rsidR="00996FED" w:rsidRPr="00725B19" w:rsidRDefault="009B27CF" w:rsidP="00725B19">
      <w:pPr>
        <w:pStyle w:val="TH"/>
        <w:jc w:val="left"/>
        <w:rPr>
          <w:b w:val="0"/>
          <w:bCs/>
          <w:lang w:val="en-IN"/>
        </w:rPr>
      </w:pPr>
      <w:r>
        <w:rPr>
          <w:b w:val="0"/>
          <w:bCs/>
        </w:rPr>
        <w:t>There is no upper limit specified for Wide Area Base Station, this shall be declared by the manufacturer.</w:t>
      </w:r>
      <w:r w:rsidR="00791AB1">
        <w:rPr>
          <w:b w:val="0"/>
          <w:bCs/>
          <w:lang w:val="en-IN"/>
        </w:rPr>
        <w:t xml:space="preserve"> However, the BS maximum output power should be aligned with the antenna characteristics.</w:t>
      </w:r>
    </w:p>
    <w:p w14:paraId="462A9D3A" w14:textId="156B18AD" w:rsidR="007057A8" w:rsidRDefault="5A21B1DA" w:rsidP="007057A8">
      <w:pPr>
        <w:rPr>
          <w:rFonts w:eastAsia="Times New Roman" w:cs="Times New Roman"/>
          <w:lang w:val="en-GB"/>
        </w:rPr>
      </w:pPr>
      <w:r>
        <w:t>For BS operating within FR1 t</w:t>
      </w:r>
      <w:r w:rsidR="007057A8">
        <w:t xml:space="preserve">he maximum TRP </w:t>
      </w:r>
      <w:r w:rsidR="007057A8" w:rsidRPr="003978D9">
        <w:t>output power values (</w:t>
      </w:r>
      <w:r w:rsidR="007057A8" w:rsidRPr="00871FB0">
        <w:t>specified in T</w:t>
      </w:r>
      <w:r w:rsidR="0B727E7F">
        <w:t>S</w:t>
      </w:r>
      <w:r w:rsidR="007057A8" w:rsidRPr="00871FB0">
        <w:t xml:space="preserve"> 38.104 [</w:t>
      </w:r>
      <w:r w:rsidR="003978D9" w:rsidRPr="00871FB0">
        <w:t>7</w:t>
      </w:r>
      <w:r w:rsidR="007057A8" w:rsidRPr="00871FB0">
        <w:t>])</w:t>
      </w:r>
      <w:r w:rsidR="007057A8" w:rsidRPr="003978D9">
        <w:t xml:space="preserve"> for Medium</w:t>
      </w:r>
      <w:r w:rsidR="007057A8">
        <w:t xml:space="preserve"> Range and Local Area BS are:</w:t>
      </w:r>
    </w:p>
    <w:p w14:paraId="5B5C6B84" w14:textId="00BD16A7" w:rsidR="007057A8" w:rsidRDefault="007057A8" w:rsidP="00946EF7">
      <w:pPr>
        <w:numPr>
          <w:ilvl w:val="0"/>
          <w:numId w:val="26"/>
        </w:numPr>
        <w:overflowPunct w:val="0"/>
        <w:autoSpaceDE w:val="0"/>
        <w:autoSpaceDN w:val="0"/>
        <w:adjustRightInd w:val="0"/>
        <w:spacing w:after="180" w:line="240" w:lineRule="auto"/>
      </w:pPr>
      <w:r>
        <w:t>Medium Range: 47 dBm</w:t>
      </w:r>
    </w:p>
    <w:p w14:paraId="36DA8D2D" w14:textId="7F59D1D8" w:rsidR="000A1F26" w:rsidRDefault="007057A8" w:rsidP="00871FB0">
      <w:pPr>
        <w:numPr>
          <w:ilvl w:val="0"/>
          <w:numId w:val="26"/>
        </w:numPr>
        <w:overflowPunct w:val="0"/>
        <w:autoSpaceDE w:val="0"/>
        <w:autoSpaceDN w:val="0"/>
        <w:adjustRightInd w:val="0"/>
        <w:spacing w:after="180" w:line="240" w:lineRule="auto"/>
      </w:pPr>
      <w:r>
        <w:t>Local area: 33 dBm</w:t>
      </w:r>
    </w:p>
    <w:p w14:paraId="6E186343" w14:textId="64B88BFE" w:rsidR="000A1F26" w:rsidRDefault="006C0140" w:rsidP="00871FB0">
      <w:pPr>
        <w:pStyle w:val="Observation"/>
      </w:pPr>
      <w:bookmarkStart w:id="12" w:name="_Toc166513149"/>
      <w:r>
        <w:t xml:space="preserve">For Medium Range BS, 47 dBm is the level used as maximum output power. From a feasibility perspective, this level is not easy to achieve </w:t>
      </w:r>
      <w:r w:rsidR="00BE2C43">
        <w:t>for MR type antenna sizes. Further study is required.</w:t>
      </w:r>
      <w:bookmarkEnd w:id="12"/>
      <w:r w:rsidR="000A1F26">
        <w:br/>
      </w:r>
    </w:p>
    <w:p w14:paraId="78FC35C3" w14:textId="29C5B581" w:rsidR="00AD5434" w:rsidRDefault="7CB113B5" w:rsidP="00BD6C09">
      <w:pPr>
        <w:spacing w:after="180" w:line="240" w:lineRule="auto"/>
      </w:pPr>
      <w:r>
        <w:t>For BS operating within FR2 there are no TRP differentiation between BS classes.</w:t>
      </w:r>
    </w:p>
    <w:p w14:paraId="5FA41060" w14:textId="4D864915" w:rsidR="5BAC6070" w:rsidRDefault="5BAC6070" w:rsidP="69D9B658">
      <w:pPr>
        <w:spacing w:after="180" w:line="240" w:lineRule="auto"/>
      </w:pPr>
      <w:r>
        <w:t>For the frequency range 14800 to 15350 MHz further study is required before deciding on the need for differ</w:t>
      </w:r>
      <w:r w:rsidR="65DD495E">
        <w:t>entiating TRP maximum power level between BS classes.</w:t>
      </w:r>
    </w:p>
    <w:p w14:paraId="52899651" w14:textId="55EB05E6" w:rsidR="000A1F26" w:rsidRDefault="000A1F26" w:rsidP="00871FB0">
      <w:pPr>
        <w:pStyle w:val="Observation"/>
      </w:pPr>
      <w:bookmarkStart w:id="13" w:name="_Toc166513150"/>
      <w:r>
        <w:lastRenderedPageBreak/>
        <w:t xml:space="preserve">RAN4 to further </w:t>
      </w:r>
      <w:r w:rsidR="006C0140">
        <w:t>decide</w:t>
      </w:r>
      <w:r>
        <w:t xml:space="preserve"> the need for differentiating TRP output power level based on BS classes for BS operating within FR2.</w:t>
      </w:r>
      <w:bookmarkEnd w:id="13"/>
      <w:r>
        <w:t xml:space="preserve"> </w:t>
      </w:r>
    </w:p>
    <w:p w14:paraId="5EE854D4" w14:textId="77777777" w:rsidR="000A1F26" w:rsidRDefault="000A1F26" w:rsidP="69D9B658">
      <w:pPr>
        <w:spacing w:after="180" w:line="240" w:lineRule="auto"/>
      </w:pPr>
    </w:p>
    <w:p w14:paraId="0DBCA101" w14:textId="70AF79AF" w:rsidR="003E2844" w:rsidRDefault="00727E4F" w:rsidP="00725B19">
      <w:pPr>
        <w:overflowPunct w:val="0"/>
        <w:autoSpaceDE w:val="0"/>
        <w:autoSpaceDN w:val="0"/>
        <w:adjustRightInd w:val="0"/>
        <w:spacing w:after="180" w:line="240" w:lineRule="auto"/>
      </w:pPr>
      <w:r>
        <w:t xml:space="preserve">For co-existence simulation, we </w:t>
      </w:r>
      <w:r w:rsidRPr="003978D9">
        <w:t xml:space="preserve">recommend </w:t>
      </w:r>
      <w:r w:rsidR="00D410B3" w:rsidRPr="00871FB0">
        <w:t>using</w:t>
      </w:r>
      <w:r w:rsidR="001A5DE3" w:rsidRPr="00871FB0">
        <w:t xml:space="preserve"> </w:t>
      </w:r>
      <w:r w:rsidR="00D410B3" w:rsidRPr="00871FB0">
        <w:t>4</w:t>
      </w:r>
      <w:r w:rsidR="00424ADC" w:rsidRPr="00871FB0">
        <w:t>3</w:t>
      </w:r>
      <w:r w:rsidR="00D410B3" w:rsidRPr="00871FB0">
        <w:t xml:space="preserve"> dBm</w:t>
      </w:r>
      <w:r w:rsidR="008016C8" w:rsidRPr="00871FB0">
        <w:t xml:space="preserve">/ 100 MHz </w:t>
      </w:r>
      <w:r w:rsidR="00D410B3" w:rsidRPr="00871FB0">
        <w:t>per polarization</w:t>
      </w:r>
      <w:r w:rsidR="00D410B3" w:rsidRPr="003978D9">
        <w:t>.</w:t>
      </w:r>
    </w:p>
    <w:p w14:paraId="648CDDC1" w14:textId="77777777" w:rsidR="00B1708E" w:rsidRDefault="00B1708E" w:rsidP="00725B19">
      <w:pPr>
        <w:overflowPunct w:val="0"/>
        <w:autoSpaceDE w:val="0"/>
        <w:autoSpaceDN w:val="0"/>
        <w:adjustRightInd w:val="0"/>
        <w:spacing w:after="180" w:line="240" w:lineRule="auto"/>
      </w:pPr>
    </w:p>
    <w:p w14:paraId="4593CC7F" w14:textId="19F57028" w:rsidR="00E86669" w:rsidRDefault="00E86669" w:rsidP="00E86669">
      <w:pPr>
        <w:pStyle w:val="Heading3"/>
      </w:pPr>
      <w:r>
        <w:t>2.</w:t>
      </w:r>
      <w:r w:rsidR="008C0EAE">
        <w:t>2</w:t>
      </w:r>
      <w:r>
        <w:t>.</w:t>
      </w:r>
      <w:r w:rsidR="008C0EAE">
        <w:t>3</w:t>
      </w:r>
      <w:r>
        <w:tab/>
        <w:t>Receiver characteristics</w:t>
      </w:r>
    </w:p>
    <w:p w14:paraId="6FFBEA60" w14:textId="60129115" w:rsidR="0013747E" w:rsidRDefault="0013747E" w:rsidP="0013747E">
      <w:pPr>
        <w:pStyle w:val="Heading4"/>
      </w:pPr>
      <w:r>
        <w:t>2.</w:t>
      </w:r>
      <w:r w:rsidR="008C0EAE">
        <w:t>2</w:t>
      </w:r>
      <w:r>
        <w:t>.</w:t>
      </w:r>
      <w:r w:rsidR="008C0EAE">
        <w:t>3</w:t>
      </w:r>
      <w:r>
        <w:t xml:space="preserve">.1 </w:t>
      </w:r>
      <w:r>
        <w:tab/>
      </w:r>
      <w:r w:rsidR="00F04CEE">
        <w:t>Noise Figure</w:t>
      </w:r>
    </w:p>
    <w:p w14:paraId="01AF03A3" w14:textId="5FD3BD1C" w:rsidR="003F30CA" w:rsidRPr="003F30CA" w:rsidRDefault="004853A7" w:rsidP="003F30CA">
      <w:pPr>
        <w:rPr>
          <w:lang w:val="en-GB" w:eastAsia="ja-JP"/>
        </w:rPr>
      </w:pPr>
      <w:r>
        <w:rPr>
          <w:lang w:val="en-GB" w:eastAsia="ja-JP"/>
        </w:rPr>
        <w:t>Based on information in TR 38.820 and TR 38.921</w:t>
      </w:r>
      <w:r w:rsidR="009F1DC8">
        <w:rPr>
          <w:lang w:val="en-GB" w:eastAsia="ja-JP"/>
        </w:rPr>
        <w:t xml:space="preserve"> the noise figure </w:t>
      </w:r>
      <w:r w:rsidR="00962F76">
        <w:rPr>
          <w:lang w:val="en-GB" w:eastAsia="ja-JP"/>
        </w:rPr>
        <w:t>values in Table 2.</w:t>
      </w:r>
      <w:r w:rsidR="006A7089">
        <w:rPr>
          <w:lang w:val="en-GB" w:eastAsia="ja-JP"/>
        </w:rPr>
        <w:t>2</w:t>
      </w:r>
      <w:r w:rsidR="00962F76">
        <w:rPr>
          <w:lang w:val="en-GB" w:eastAsia="ja-JP"/>
        </w:rPr>
        <w:t>.</w:t>
      </w:r>
      <w:r w:rsidR="006A7089">
        <w:rPr>
          <w:lang w:val="en-GB" w:eastAsia="ja-JP"/>
        </w:rPr>
        <w:t>3</w:t>
      </w:r>
      <w:r w:rsidR="00962F76">
        <w:rPr>
          <w:lang w:val="en-GB" w:eastAsia="ja-JP"/>
        </w:rPr>
        <w:t>.1</w:t>
      </w:r>
      <w:r w:rsidR="002440DE">
        <w:rPr>
          <w:lang w:val="en-GB" w:eastAsia="ja-JP"/>
        </w:rPr>
        <w:t>-1</w:t>
      </w:r>
      <w:r w:rsidR="005865CF">
        <w:rPr>
          <w:lang w:val="en-GB" w:eastAsia="ja-JP"/>
        </w:rPr>
        <w:t xml:space="preserve"> can be considered. </w:t>
      </w:r>
    </w:p>
    <w:p w14:paraId="4C851D4B" w14:textId="2BCC454C" w:rsidR="001738BF" w:rsidRPr="00232396" w:rsidRDefault="001738BF" w:rsidP="001738BF">
      <w:pPr>
        <w:pStyle w:val="TH"/>
        <w:rPr>
          <w:rFonts w:eastAsia="SimSun" w:cs="Times New Roman"/>
          <w:szCs w:val="20"/>
          <w:lang w:val="en-US" w:eastAsia="en-GB"/>
        </w:rPr>
      </w:pPr>
      <w:r>
        <w:t xml:space="preserve">Table </w:t>
      </w:r>
      <w:r w:rsidR="002440DE">
        <w:rPr>
          <w:lang w:val="en-US"/>
        </w:rPr>
        <w:t>2.</w:t>
      </w:r>
      <w:r w:rsidR="006A7089">
        <w:rPr>
          <w:lang w:val="en-US"/>
        </w:rPr>
        <w:t>2</w:t>
      </w:r>
      <w:r>
        <w:rPr>
          <w:lang w:val="en-US"/>
        </w:rPr>
        <w:t>.</w:t>
      </w:r>
      <w:r w:rsidR="006A7089">
        <w:rPr>
          <w:lang w:val="en-US"/>
        </w:rPr>
        <w:t>3</w:t>
      </w:r>
      <w:r>
        <w:rPr>
          <w:lang w:val="en-US"/>
        </w:rPr>
        <w:t>.1</w:t>
      </w:r>
      <w:r>
        <w:t>-1: Typical noise figure</w:t>
      </w:r>
      <w:r>
        <w:rPr>
          <w:lang w:val="en-US"/>
        </w:rPr>
        <w:t xml:space="preserve"> </w:t>
      </w:r>
      <w:r w:rsidR="008D5671">
        <w:rPr>
          <w:lang w:val="en-US"/>
        </w:rPr>
        <w:t xml:space="preserve">values relevant </w:t>
      </w:r>
      <w:r>
        <w:rPr>
          <w:lang w:val="en-US"/>
        </w:rPr>
        <w:t xml:space="preserve">for </w:t>
      </w:r>
      <w:r w:rsidR="008D5671">
        <w:rPr>
          <w:lang w:val="en-US"/>
        </w:rPr>
        <w:t>14800 to 15350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667"/>
      </w:tblGrid>
      <w:tr w:rsidR="001738BF" w14:paraId="546A8B34"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29C199DE" w14:textId="50B45ADB" w:rsidR="001738BF" w:rsidRPr="002440DE" w:rsidRDefault="002440DE">
            <w:pPr>
              <w:pStyle w:val="TAH"/>
              <w:rPr>
                <w:lang w:val="en-US"/>
              </w:rPr>
            </w:pPr>
            <w:r>
              <w:rPr>
                <w:lang w:val="en-US"/>
              </w:rPr>
              <w:t>BS class</w:t>
            </w:r>
          </w:p>
        </w:tc>
        <w:tc>
          <w:tcPr>
            <w:tcW w:w="0" w:type="auto"/>
            <w:tcBorders>
              <w:top w:val="single" w:sz="4" w:space="0" w:color="auto"/>
              <w:left w:val="single" w:sz="4" w:space="0" w:color="auto"/>
              <w:bottom w:val="single" w:sz="4" w:space="0" w:color="auto"/>
              <w:right w:val="single" w:sz="4" w:space="0" w:color="auto"/>
            </w:tcBorders>
            <w:hideMark/>
          </w:tcPr>
          <w:p w14:paraId="0338A867" w14:textId="364F69C3" w:rsidR="001738BF" w:rsidRDefault="002440DE">
            <w:pPr>
              <w:pStyle w:val="TAH"/>
            </w:pPr>
            <w:r>
              <w:rPr>
                <w:lang w:val="en-US"/>
              </w:rPr>
              <w:t xml:space="preserve">Noise figure </w:t>
            </w:r>
            <w:r>
              <w:t>(dB)</w:t>
            </w:r>
          </w:p>
        </w:tc>
      </w:tr>
      <w:tr w:rsidR="001738BF" w14:paraId="36A836D8"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166B1E0A" w14:textId="6FEA76A0" w:rsidR="001738BF" w:rsidRPr="002440DE" w:rsidRDefault="002440DE">
            <w:pPr>
              <w:pStyle w:val="TAC"/>
              <w:rPr>
                <w:lang w:val="en-US"/>
              </w:rPr>
            </w:pPr>
            <w:r>
              <w:rPr>
                <w:lang w:val="en-US"/>
              </w:rPr>
              <w:t>Wide Area</w:t>
            </w:r>
          </w:p>
        </w:tc>
        <w:tc>
          <w:tcPr>
            <w:tcW w:w="0" w:type="auto"/>
            <w:tcBorders>
              <w:top w:val="single" w:sz="4" w:space="0" w:color="auto"/>
              <w:left w:val="single" w:sz="4" w:space="0" w:color="auto"/>
              <w:bottom w:val="single" w:sz="4" w:space="0" w:color="auto"/>
              <w:right w:val="single" w:sz="4" w:space="0" w:color="auto"/>
            </w:tcBorders>
            <w:hideMark/>
          </w:tcPr>
          <w:p w14:paraId="266C1870" w14:textId="4AF07097" w:rsidR="001738BF" w:rsidRPr="0077572E" w:rsidRDefault="0077572E">
            <w:pPr>
              <w:pStyle w:val="TAC"/>
              <w:rPr>
                <w:lang w:val="en-US"/>
              </w:rPr>
            </w:pPr>
            <w:r>
              <w:rPr>
                <w:lang w:val="en-US"/>
              </w:rPr>
              <w:t>8</w:t>
            </w:r>
          </w:p>
        </w:tc>
      </w:tr>
      <w:tr w:rsidR="001738BF" w14:paraId="489F3A55"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6E4CC752" w14:textId="7C0C2E14" w:rsidR="001738BF" w:rsidRPr="002440DE" w:rsidRDefault="002440DE">
            <w:pPr>
              <w:pStyle w:val="TAC"/>
              <w:rPr>
                <w:lang w:val="en-US"/>
              </w:rPr>
            </w:pPr>
            <w:r>
              <w:rPr>
                <w:lang w:val="en-US"/>
              </w:rPr>
              <w:t>Medium Range</w:t>
            </w:r>
          </w:p>
        </w:tc>
        <w:tc>
          <w:tcPr>
            <w:tcW w:w="0" w:type="auto"/>
            <w:tcBorders>
              <w:top w:val="single" w:sz="4" w:space="0" w:color="auto"/>
              <w:left w:val="single" w:sz="4" w:space="0" w:color="auto"/>
              <w:bottom w:val="single" w:sz="4" w:space="0" w:color="auto"/>
              <w:right w:val="single" w:sz="4" w:space="0" w:color="auto"/>
            </w:tcBorders>
            <w:hideMark/>
          </w:tcPr>
          <w:p w14:paraId="1287803D" w14:textId="525C09A3" w:rsidR="001738BF" w:rsidRPr="00352D43" w:rsidRDefault="00352D43">
            <w:pPr>
              <w:pStyle w:val="TAC"/>
              <w:rPr>
                <w:lang w:val="en-US"/>
              </w:rPr>
            </w:pPr>
            <w:r>
              <w:rPr>
                <w:lang w:val="en-US"/>
              </w:rPr>
              <w:t>13</w:t>
            </w:r>
          </w:p>
        </w:tc>
      </w:tr>
      <w:tr w:rsidR="001738BF" w14:paraId="5E06307C"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1F8DA054" w14:textId="15CC753C" w:rsidR="001738BF" w:rsidRPr="002440DE" w:rsidRDefault="002440DE">
            <w:pPr>
              <w:pStyle w:val="TAC"/>
              <w:rPr>
                <w:lang w:val="en-US"/>
              </w:rPr>
            </w:pPr>
            <w:r>
              <w:rPr>
                <w:lang w:val="en-US"/>
              </w:rPr>
              <w:t>Local Area</w:t>
            </w:r>
          </w:p>
        </w:tc>
        <w:tc>
          <w:tcPr>
            <w:tcW w:w="0" w:type="auto"/>
            <w:tcBorders>
              <w:top w:val="single" w:sz="4" w:space="0" w:color="auto"/>
              <w:left w:val="single" w:sz="4" w:space="0" w:color="auto"/>
              <w:bottom w:val="single" w:sz="4" w:space="0" w:color="auto"/>
              <w:right w:val="single" w:sz="4" w:space="0" w:color="auto"/>
            </w:tcBorders>
            <w:hideMark/>
          </w:tcPr>
          <w:p w14:paraId="174C7B01" w14:textId="2ED23308" w:rsidR="001738BF" w:rsidRPr="00414B9F" w:rsidRDefault="00414B9F">
            <w:pPr>
              <w:pStyle w:val="TAC"/>
              <w:rPr>
                <w:lang w:val="en-US"/>
              </w:rPr>
            </w:pPr>
            <w:r>
              <w:rPr>
                <w:lang w:val="en-US"/>
              </w:rPr>
              <w:t>16</w:t>
            </w:r>
          </w:p>
        </w:tc>
      </w:tr>
    </w:tbl>
    <w:p w14:paraId="62973044" w14:textId="77777777" w:rsidR="00D57EB8" w:rsidRDefault="00D57EB8" w:rsidP="003F30CA">
      <w:pPr>
        <w:rPr>
          <w:lang w:val="en-GB" w:eastAsia="ja-JP"/>
        </w:rPr>
      </w:pPr>
    </w:p>
    <w:p w14:paraId="74132E9E" w14:textId="770B6276" w:rsidR="000524D1" w:rsidRPr="003F30CA" w:rsidRDefault="00010745" w:rsidP="00871FB0">
      <w:pPr>
        <w:pStyle w:val="Proposal"/>
        <w:rPr>
          <w:lang w:val="en-GB"/>
        </w:rPr>
      </w:pPr>
      <w:bookmarkStart w:id="14" w:name="_Toc166513158"/>
      <w:r>
        <w:rPr>
          <w:lang w:val="en-GB"/>
        </w:rPr>
        <w:t>RAN4 to consider BS NF as 8 dB for WA BS, 13 dB for MR BS and 16 dB for LA BS respectively</w:t>
      </w:r>
      <w:r w:rsidR="00635D10">
        <w:rPr>
          <w:lang w:val="en-GB"/>
        </w:rPr>
        <w:t xml:space="preserve"> based on information in TR 38.820 and TR 38.921.</w:t>
      </w:r>
      <w:bookmarkEnd w:id="14"/>
      <w:r w:rsidR="00635D10">
        <w:rPr>
          <w:lang w:val="en-GB"/>
        </w:rPr>
        <w:t xml:space="preserve"> </w:t>
      </w:r>
    </w:p>
    <w:p w14:paraId="2476E0B9" w14:textId="7525327F" w:rsidR="007121AB" w:rsidRDefault="0013747E" w:rsidP="004C1F3A">
      <w:pPr>
        <w:pStyle w:val="Heading4"/>
      </w:pPr>
      <w:r>
        <w:t>2.</w:t>
      </w:r>
      <w:r w:rsidR="008C0EAE">
        <w:t>2</w:t>
      </w:r>
      <w:r>
        <w:t>.</w:t>
      </w:r>
      <w:r w:rsidR="008C0EAE">
        <w:t>3</w:t>
      </w:r>
      <w:r>
        <w:t xml:space="preserve">.2 </w:t>
      </w:r>
      <w:r>
        <w:tab/>
      </w:r>
      <w:r w:rsidR="004C1F3A">
        <w:t>Sensitivity</w:t>
      </w:r>
    </w:p>
    <w:p w14:paraId="52C89086" w14:textId="6AF090C2" w:rsidR="009045F7" w:rsidRDefault="004938CB" w:rsidP="009045F7">
      <w:pPr>
        <w:rPr>
          <w:lang w:val="en-GB" w:eastAsia="ja-JP"/>
        </w:rPr>
      </w:pPr>
      <w:r>
        <w:rPr>
          <w:lang w:val="en-GB" w:eastAsia="ja-JP"/>
        </w:rPr>
        <w:t xml:space="preserve">In the TR 38.921, </w:t>
      </w:r>
      <w:r w:rsidR="00E16B09">
        <w:rPr>
          <w:lang w:val="en-GB" w:eastAsia="ja-JP"/>
        </w:rPr>
        <w:t xml:space="preserve">it has been specified </w:t>
      </w:r>
      <w:r w:rsidR="001B56E6">
        <w:rPr>
          <w:lang w:val="en-GB" w:eastAsia="ja-JP"/>
        </w:rPr>
        <w:t xml:space="preserve">that sensitivity is not a critical parameter for </w:t>
      </w:r>
      <w:r w:rsidR="00FE57C3">
        <w:rPr>
          <w:lang w:val="en-GB" w:eastAsia="ja-JP"/>
        </w:rPr>
        <w:t>sharing and compatibility studies</w:t>
      </w:r>
      <w:r w:rsidR="00CB0BD4">
        <w:rPr>
          <w:lang w:val="en-GB" w:eastAsia="ja-JP"/>
        </w:rPr>
        <w:t xml:space="preserve"> and “to be specified” in the</w:t>
      </w:r>
      <w:r w:rsidR="00CD319D">
        <w:rPr>
          <w:lang w:val="en-GB" w:eastAsia="ja-JP"/>
        </w:rPr>
        <w:t xml:space="preserve"> previous</w:t>
      </w:r>
      <w:r w:rsidR="00CB0BD4">
        <w:rPr>
          <w:lang w:val="en-GB" w:eastAsia="ja-JP"/>
        </w:rPr>
        <w:t xml:space="preserve"> LS sent for </w:t>
      </w:r>
      <w:r w:rsidR="00DC78D3">
        <w:rPr>
          <w:lang w:val="en-GB" w:eastAsia="ja-JP"/>
        </w:rPr>
        <w:t>6.425-7.025 GHz, 7.025-7.125 GHz</w:t>
      </w:r>
      <w:r w:rsidR="00CF15AD">
        <w:rPr>
          <w:lang w:val="en-GB" w:eastAsia="ja-JP"/>
        </w:rPr>
        <w:t xml:space="preserve"> and 10.0-10.5 GHz</w:t>
      </w:r>
      <w:r w:rsidR="00CD319D">
        <w:rPr>
          <w:lang w:val="en-GB" w:eastAsia="ja-JP"/>
        </w:rPr>
        <w:t>.</w:t>
      </w:r>
    </w:p>
    <w:p w14:paraId="11FE5B98" w14:textId="45E59E7A" w:rsidR="00E672EA" w:rsidRDefault="00B57AB1" w:rsidP="009045F7">
      <w:pPr>
        <w:rPr>
          <w:lang w:val="en-GB" w:eastAsia="ja-JP"/>
        </w:rPr>
      </w:pPr>
      <w:r>
        <w:rPr>
          <w:lang w:val="en-GB" w:eastAsia="ja-JP"/>
        </w:rPr>
        <w:t xml:space="preserve">The </w:t>
      </w:r>
      <w:r w:rsidR="00DD1876">
        <w:rPr>
          <w:lang w:val="en-GB" w:eastAsia="ja-JP"/>
        </w:rPr>
        <w:t xml:space="preserve">sensitivity requirement </w:t>
      </w:r>
      <w:r w:rsidR="003142C6">
        <w:rPr>
          <w:lang w:val="en-GB" w:eastAsia="ja-JP"/>
        </w:rPr>
        <w:t xml:space="preserve">is calculated </w:t>
      </w:r>
      <w:r w:rsidR="00861DAA">
        <w:rPr>
          <w:lang w:val="en-GB" w:eastAsia="ja-JP"/>
        </w:rPr>
        <w:t xml:space="preserve">based on </w:t>
      </w:r>
      <w:r w:rsidR="009C2F0E">
        <w:rPr>
          <w:lang w:val="en-GB" w:eastAsia="ja-JP"/>
        </w:rPr>
        <w:t xml:space="preserve">NF and antenna gain, as per below - </w:t>
      </w:r>
    </w:p>
    <w:p w14:paraId="799A0B13" w14:textId="77777777" w:rsidR="009045F7" w:rsidRDefault="00000000" w:rsidP="009045F7">
      <w:pPr>
        <w:pStyle w:val="EQ"/>
      </w:pPr>
      <m:oMathPara>
        <m:oMath>
          <m:sSub>
            <m:sSubPr>
              <m:ctrlPr>
                <w:rPr>
                  <w:rFonts w:ascii="Cambria Math" w:hAnsi="Cambria Math" w:cs="Arial"/>
                  <w:i/>
                  <w:sz w:val="24"/>
                  <w:szCs w:val="24"/>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sz w:val="24"/>
                  <w:szCs w:val="24"/>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sz w:val="24"/>
                  <w:szCs w:val="24"/>
                </w:rPr>
              </m:ctrlPr>
            </m:dPr>
            <m:e>
              <m:r>
                <w:rPr>
                  <w:rFonts w:ascii="Cambria Math" w:hAnsi="Cambria Math" w:cs="Arial"/>
                </w:rPr>
                <m:t>BW</m:t>
              </m:r>
            </m:e>
          </m:d>
          <m:r>
            <w:rPr>
              <w:rFonts w:ascii="Cambria Math" w:hAnsi="Cambria Math" w:cs="Arial"/>
            </w:rPr>
            <m:t>+NF+IM+SNR-G    (dBm)</m:t>
          </m:r>
        </m:oMath>
      </m:oMathPara>
    </w:p>
    <w:p w14:paraId="25A7C35A" w14:textId="77777777" w:rsidR="009045F7" w:rsidRDefault="009045F7" w:rsidP="009045F7">
      <w:r>
        <w:t xml:space="preserve">Where: </w:t>
      </w:r>
    </w:p>
    <w:p w14:paraId="2FFE1974" w14:textId="77777777" w:rsidR="009045F7" w:rsidRDefault="009045F7" w:rsidP="009045F7">
      <w:pPr>
        <w:pStyle w:val="B1"/>
      </w:pPr>
      <w:r>
        <w:t>-</w:t>
      </w:r>
      <w:r>
        <w:tab/>
        <w:t xml:space="preserve">BW is the configured bandwidth of the FRC, </w:t>
      </w:r>
    </w:p>
    <w:p w14:paraId="4223551A" w14:textId="77777777" w:rsidR="009045F7" w:rsidRDefault="009045F7" w:rsidP="009045F7">
      <w:pPr>
        <w:pStyle w:val="B1"/>
      </w:pPr>
      <w:r>
        <w:t>-</w:t>
      </w:r>
      <w:r>
        <w:tab/>
        <w:t xml:space="preserve">NF is the noise figure, </w:t>
      </w:r>
    </w:p>
    <w:p w14:paraId="608497BE" w14:textId="77777777" w:rsidR="009045F7" w:rsidRDefault="009045F7" w:rsidP="009045F7">
      <w:pPr>
        <w:pStyle w:val="B1"/>
      </w:pPr>
      <w:r>
        <w:t>-</w:t>
      </w:r>
      <w:r>
        <w:tab/>
        <w:t xml:space="preserve">IM is implementation margin not related to antenna array, </w:t>
      </w:r>
    </w:p>
    <w:p w14:paraId="59BE30EF" w14:textId="77777777" w:rsidR="009045F7" w:rsidRDefault="009045F7" w:rsidP="009045F7">
      <w:pPr>
        <w:pStyle w:val="B1"/>
      </w:pPr>
      <w:r>
        <w:t>-</w:t>
      </w:r>
      <w:r>
        <w:tab/>
        <w:t xml:space="preserve">SNR is the required SNR to reach 95% throughput, and </w:t>
      </w:r>
    </w:p>
    <w:p w14:paraId="513242F3" w14:textId="25B35FB1" w:rsidR="00213A66" w:rsidRDefault="009045F7" w:rsidP="00010745">
      <w:pPr>
        <w:pStyle w:val="B1"/>
        <w:rPr>
          <w:lang w:eastAsia="ja-JP"/>
        </w:rPr>
      </w:pPr>
      <w:r>
        <w:t>-</w:t>
      </w:r>
      <w:r>
        <w:tab/>
        <w:t>G is the antenna gain including RF losses and 3dB off peak margin.</w:t>
      </w:r>
    </w:p>
    <w:p w14:paraId="5ABF9CB3" w14:textId="6D6AD3DA" w:rsidR="009C2F0E" w:rsidRDefault="00AB3601" w:rsidP="009045F7">
      <w:pPr>
        <w:rPr>
          <w:lang w:eastAsia="ja-JP"/>
        </w:rPr>
      </w:pPr>
      <w:r>
        <w:rPr>
          <w:lang w:eastAsia="ja-JP"/>
        </w:rPr>
        <w:t>The sensitivity limits c</w:t>
      </w:r>
      <w:r w:rsidR="00213A66">
        <w:rPr>
          <w:lang w:eastAsia="ja-JP"/>
        </w:rPr>
        <w:t>an</w:t>
      </w:r>
      <w:r>
        <w:rPr>
          <w:lang w:eastAsia="ja-JP"/>
        </w:rPr>
        <w:t xml:space="preserve"> be further discussed based on the agreements of BS NF and </w:t>
      </w:r>
      <w:r w:rsidR="00C77850">
        <w:rPr>
          <w:lang w:eastAsia="ja-JP"/>
        </w:rPr>
        <w:t>Antenna model</w:t>
      </w:r>
      <w:r w:rsidR="008D0C58">
        <w:rPr>
          <w:lang w:eastAsia="ja-JP"/>
        </w:rPr>
        <w:t xml:space="preserve">, if </w:t>
      </w:r>
      <w:r w:rsidR="00210244">
        <w:rPr>
          <w:lang w:eastAsia="ja-JP"/>
        </w:rPr>
        <w:t xml:space="preserve">should be agreed to </w:t>
      </w:r>
      <w:r w:rsidR="000974D9">
        <w:rPr>
          <w:lang w:eastAsia="ja-JP"/>
        </w:rPr>
        <w:t>mention any value for this parameter.</w:t>
      </w:r>
      <w:r w:rsidR="00010745">
        <w:rPr>
          <w:lang w:eastAsia="ja-JP"/>
        </w:rPr>
        <w:br/>
      </w:r>
    </w:p>
    <w:p w14:paraId="563B0A57" w14:textId="70669EC6" w:rsidR="00635D10" w:rsidRPr="00871FB0" w:rsidRDefault="00635D10" w:rsidP="00871FB0">
      <w:pPr>
        <w:pStyle w:val="Observation"/>
        <w:rPr>
          <w:lang w:val="en-GB"/>
        </w:rPr>
      </w:pPr>
      <w:bookmarkStart w:id="15" w:name="_Toc166513151"/>
      <w:r>
        <w:rPr>
          <w:lang w:val="en-GB"/>
        </w:rPr>
        <w:t>In the TR 38.921, it has been specified that sensitivity is not a critical parameter for sharing and compatibility studies and “to be specified” in the previous LS sent for 6.425-7.025 GHz, 7.025-7.125 GHz and 10.0-10.5 GHz.</w:t>
      </w:r>
      <w:bookmarkEnd w:id="15"/>
    </w:p>
    <w:p w14:paraId="5482BF08" w14:textId="1AFECC12" w:rsidR="002B07C3" w:rsidRDefault="00635D10" w:rsidP="00871FB0">
      <w:pPr>
        <w:pStyle w:val="Proposal"/>
      </w:pPr>
      <w:bookmarkStart w:id="16" w:name="_Toc166513159"/>
      <w:r>
        <w:t xml:space="preserve">RAN4 to further discuss </w:t>
      </w:r>
      <w:r>
        <w:rPr>
          <w:lang w:eastAsia="ja-JP"/>
        </w:rPr>
        <w:t>based on the agreements of BS NF and Antenna model, if should be agreed to mention any value for this parameter.</w:t>
      </w:r>
      <w:bookmarkEnd w:id="16"/>
    </w:p>
    <w:p w14:paraId="4762BCDA" w14:textId="3670DF20" w:rsidR="00E44AFF" w:rsidRPr="00E44AFF" w:rsidRDefault="00BE0552" w:rsidP="00E456CD">
      <w:pPr>
        <w:pStyle w:val="Heading2"/>
      </w:pPr>
      <w:r>
        <w:lastRenderedPageBreak/>
        <w:t>2.</w:t>
      </w:r>
      <w:r w:rsidR="008C0EAE">
        <w:t>3</w:t>
      </w:r>
      <w:r>
        <w:tab/>
        <w:t xml:space="preserve">UE </w:t>
      </w:r>
      <w:r w:rsidR="00B3093B">
        <w:t>parameters</w:t>
      </w:r>
    </w:p>
    <w:p w14:paraId="1A19FF25" w14:textId="3A1B6D41" w:rsidR="00AD0FD8" w:rsidRDefault="00B3093B" w:rsidP="00871FB0">
      <w:pPr>
        <w:pStyle w:val="Heading3"/>
      </w:pPr>
      <w:r>
        <w:t>2.</w:t>
      </w:r>
      <w:r w:rsidR="008C0EAE">
        <w:t>3</w:t>
      </w:r>
      <w:r>
        <w:t>.1</w:t>
      </w:r>
      <w:r>
        <w:tab/>
        <w:t>UE antenna c</w:t>
      </w:r>
      <w:r w:rsidR="009E1F79">
        <w:t>onfiguration</w:t>
      </w:r>
    </w:p>
    <w:p w14:paraId="0955DB24" w14:textId="74D58C78" w:rsidR="00AD0FD8" w:rsidRDefault="002B786E" w:rsidP="003C596C">
      <w:pPr>
        <w:rPr>
          <w:lang w:val="en-GB" w:eastAsia="ja-JP"/>
        </w:rPr>
      </w:pPr>
      <w:r>
        <w:rPr>
          <w:lang w:val="en-GB" w:eastAsia="ja-JP"/>
        </w:rPr>
        <w:t xml:space="preserve">For the UE antenna configuration, an FR2 </w:t>
      </w:r>
      <w:r w:rsidR="002223E0">
        <w:rPr>
          <w:lang w:val="en-GB" w:eastAsia="ja-JP"/>
        </w:rPr>
        <w:t>like model</w:t>
      </w:r>
      <w:r w:rsidR="00AF4EA5">
        <w:rPr>
          <w:lang w:val="en-GB" w:eastAsia="ja-JP"/>
        </w:rPr>
        <w:t>, with 2 panels and 2x2 antennas per panel</w:t>
      </w:r>
      <w:r w:rsidR="005C4BE8">
        <w:rPr>
          <w:lang w:val="en-GB" w:eastAsia="ja-JP"/>
        </w:rPr>
        <w:t xml:space="preserve"> would be the preferred option</w:t>
      </w:r>
      <w:r w:rsidR="00E33781">
        <w:rPr>
          <w:lang w:val="en-GB" w:eastAsia="ja-JP"/>
        </w:rPr>
        <w:t>,</w:t>
      </w:r>
      <w:r w:rsidR="00C24226">
        <w:rPr>
          <w:lang w:val="en-GB" w:eastAsia="ja-JP"/>
        </w:rPr>
        <w:t xml:space="preserve"> as a </w:t>
      </w:r>
      <w:r w:rsidR="00E33781">
        <w:rPr>
          <w:lang w:val="en-GB" w:eastAsia="ja-JP"/>
        </w:rPr>
        <w:t xml:space="preserve">larger antenna </w:t>
      </w:r>
      <w:r w:rsidR="009B3BCD">
        <w:rPr>
          <w:lang w:val="en-GB" w:eastAsia="ja-JP"/>
        </w:rPr>
        <w:t xml:space="preserve">in terms of antenna elements </w:t>
      </w:r>
      <w:r w:rsidR="00180AAE">
        <w:rPr>
          <w:lang w:val="en-GB" w:eastAsia="ja-JP"/>
        </w:rPr>
        <w:t xml:space="preserve">would </w:t>
      </w:r>
      <w:r w:rsidR="002325B7">
        <w:rPr>
          <w:lang w:val="en-GB" w:eastAsia="ja-JP"/>
        </w:rPr>
        <w:t>be needed</w:t>
      </w:r>
      <w:r w:rsidR="00180AAE">
        <w:rPr>
          <w:lang w:val="en-GB" w:eastAsia="ja-JP"/>
        </w:rPr>
        <w:t xml:space="preserve"> to compensate </w:t>
      </w:r>
      <w:r w:rsidR="00B73F8E">
        <w:rPr>
          <w:lang w:val="en-GB" w:eastAsia="ja-JP"/>
        </w:rPr>
        <w:t xml:space="preserve">for the </w:t>
      </w:r>
      <w:r w:rsidR="00E511D4">
        <w:rPr>
          <w:lang w:val="en-GB" w:eastAsia="ja-JP"/>
        </w:rPr>
        <w:t xml:space="preserve">size of antenna shrinking </w:t>
      </w:r>
      <w:r w:rsidR="002325B7">
        <w:rPr>
          <w:lang w:val="en-GB" w:eastAsia="ja-JP"/>
        </w:rPr>
        <w:t xml:space="preserve">due to higher frequency. </w:t>
      </w:r>
      <w:r w:rsidR="00114AC3">
        <w:rPr>
          <w:lang w:val="en-GB" w:eastAsia="ja-JP"/>
        </w:rPr>
        <w:t xml:space="preserve">A reference for the antenna </w:t>
      </w:r>
      <w:r w:rsidR="00290823">
        <w:rPr>
          <w:lang w:val="en-GB" w:eastAsia="ja-JP"/>
        </w:rPr>
        <w:t>element model</w:t>
      </w:r>
      <w:r w:rsidR="0060219F">
        <w:rPr>
          <w:lang w:val="en-GB" w:eastAsia="ja-JP"/>
        </w:rPr>
        <w:t xml:space="preserve"> is</w:t>
      </w:r>
      <w:r w:rsidR="003E1C53">
        <w:rPr>
          <w:lang w:val="en-GB" w:eastAsia="ja-JP"/>
        </w:rPr>
        <w:t xml:space="preserve"> </w:t>
      </w:r>
      <w:r w:rsidR="0003233F">
        <w:rPr>
          <w:lang w:val="en-GB" w:eastAsia="ja-JP"/>
        </w:rPr>
        <w:t>from</w:t>
      </w:r>
      <w:r w:rsidR="006D6510">
        <w:rPr>
          <w:lang w:val="en-GB" w:eastAsia="ja-JP"/>
        </w:rPr>
        <w:t xml:space="preserve"> Table 5.2.3.3-1 from</w:t>
      </w:r>
      <w:r w:rsidR="0003233F">
        <w:rPr>
          <w:lang w:val="en-GB" w:eastAsia="ja-JP"/>
        </w:rPr>
        <w:t xml:space="preserve"> TR </w:t>
      </w:r>
      <w:r w:rsidR="002325B7">
        <w:rPr>
          <w:lang w:val="en-GB" w:eastAsia="ja-JP"/>
        </w:rPr>
        <w:t>38.803 and</w:t>
      </w:r>
      <w:r w:rsidR="0060219F">
        <w:rPr>
          <w:lang w:val="en-GB" w:eastAsia="ja-JP"/>
        </w:rPr>
        <w:t xml:space="preserve"> </w:t>
      </w:r>
      <w:r w:rsidR="00E06B9D">
        <w:rPr>
          <w:lang w:val="en-GB" w:eastAsia="ja-JP"/>
        </w:rPr>
        <w:t>shown in Table 2.3.1-1.</w:t>
      </w:r>
    </w:p>
    <w:p w14:paraId="1396A4A9" w14:textId="2C3703D2" w:rsidR="00C92773" w:rsidRDefault="008B6831" w:rsidP="003C596C">
      <w:pPr>
        <w:rPr>
          <w:lang w:val="en-GB" w:eastAsia="ja-JP"/>
        </w:rPr>
      </w:pPr>
      <w:r>
        <w:rPr>
          <w:lang w:val="en-GB" w:eastAsia="ja-JP"/>
        </w:rPr>
        <w:t xml:space="preserve">The impact of UE beamforming </w:t>
      </w:r>
      <w:r w:rsidR="002C18BE">
        <w:rPr>
          <w:lang w:val="en-GB" w:eastAsia="ja-JP"/>
        </w:rPr>
        <w:t>should</w:t>
      </w:r>
      <w:r w:rsidR="005B7C05">
        <w:rPr>
          <w:lang w:val="en-GB" w:eastAsia="ja-JP"/>
        </w:rPr>
        <w:t xml:space="preserve"> be explored </w:t>
      </w:r>
      <w:r w:rsidR="0070482A">
        <w:rPr>
          <w:lang w:val="en-GB" w:eastAsia="ja-JP"/>
        </w:rPr>
        <w:t xml:space="preserve">for deriving BS – UE ACLR and ACS values, </w:t>
      </w:r>
      <w:r w:rsidR="005F3614">
        <w:rPr>
          <w:lang w:val="en-GB" w:eastAsia="ja-JP"/>
        </w:rPr>
        <w:t xml:space="preserve">due to higher </w:t>
      </w:r>
      <w:r w:rsidR="00D64A53">
        <w:rPr>
          <w:lang w:val="en-GB" w:eastAsia="ja-JP"/>
        </w:rPr>
        <w:t>UE directivity</w:t>
      </w:r>
      <w:r w:rsidR="00F3683F">
        <w:rPr>
          <w:lang w:val="en-GB" w:eastAsia="ja-JP"/>
        </w:rPr>
        <w:t xml:space="preserve">, </w:t>
      </w:r>
      <w:r w:rsidR="006D515B">
        <w:rPr>
          <w:lang w:val="en-GB" w:eastAsia="ja-JP"/>
        </w:rPr>
        <w:t xml:space="preserve">better conditions for </w:t>
      </w:r>
      <w:r w:rsidR="00C114B1">
        <w:rPr>
          <w:lang w:val="en-GB" w:eastAsia="ja-JP"/>
        </w:rPr>
        <w:t>co-existence</w:t>
      </w:r>
      <w:r w:rsidR="00BB42D1">
        <w:rPr>
          <w:lang w:val="en-GB" w:eastAsia="ja-JP"/>
        </w:rPr>
        <w:t xml:space="preserve"> and increased </w:t>
      </w:r>
      <w:r w:rsidR="00F410A0">
        <w:rPr>
          <w:lang w:val="en-GB" w:eastAsia="ja-JP"/>
        </w:rPr>
        <w:t xml:space="preserve">received signal power. </w:t>
      </w:r>
      <w:r w:rsidR="00E62BCB">
        <w:rPr>
          <w:lang w:val="en-GB" w:eastAsia="ja-JP"/>
        </w:rPr>
        <w:t xml:space="preserve">At the same </w:t>
      </w:r>
      <w:r w:rsidR="006A3B9C">
        <w:rPr>
          <w:lang w:val="en-GB" w:eastAsia="ja-JP"/>
        </w:rPr>
        <w:t xml:space="preserve">time, a balance needs to be thought of to address the </w:t>
      </w:r>
      <w:r w:rsidR="00F3683F">
        <w:rPr>
          <w:lang w:val="en-GB" w:eastAsia="ja-JP"/>
        </w:rPr>
        <w:t xml:space="preserve">UE antenna </w:t>
      </w:r>
      <w:r w:rsidR="006A3B9C">
        <w:rPr>
          <w:lang w:val="en-GB" w:eastAsia="ja-JP"/>
        </w:rPr>
        <w:t xml:space="preserve">design and </w:t>
      </w:r>
      <w:r w:rsidR="00F3683F">
        <w:rPr>
          <w:lang w:val="en-GB" w:eastAsia="ja-JP"/>
        </w:rPr>
        <w:t>cost challenges.</w:t>
      </w:r>
    </w:p>
    <w:p w14:paraId="653F995C" w14:textId="495B5D86" w:rsidR="00C114B1" w:rsidRDefault="00C92773" w:rsidP="003C596C">
      <w:pPr>
        <w:rPr>
          <w:lang w:val="en-GB" w:eastAsia="ja-JP"/>
        </w:rPr>
      </w:pPr>
      <w:r>
        <w:rPr>
          <w:lang w:val="en-GB" w:eastAsia="ja-JP"/>
        </w:rPr>
        <w:t xml:space="preserve">For the FR1 </w:t>
      </w:r>
      <w:r w:rsidRPr="00CF0AB3">
        <w:rPr>
          <w:lang w:val="en-GB" w:eastAsia="ja-JP"/>
        </w:rPr>
        <w:t xml:space="preserve">like model, more details should be agreed on the link level model to include more than 1 Tx/Rx, which is discussed in </w:t>
      </w:r>
      <w:r w:rsidRPr="00871FB0">
        <w:rPr>
          <w:lang w:val="en-GB" w:eastAsia="ja-JP"/>
        </w:rPr>
        <w:t>our companion contribution [</w:t>
      </w:r>
      <w:r w:rsidR="00CF0AB3" w:rsidRPr="00871FB0">
        <w:rPr>
          <w:lang w:val="en-GB" w:eastAsia="ja-JP"/>
        </w:rPr>
        <w:t>9</w:t>
      </w:r>
      <w:r w:rsidRPr="00871FB0">
        <w:rPr>
          <w:lang w:val="en-GB" w:eastAsia="ja-JP"/>
        </w:rPr>
        <w:t>]</w:t>
      </w:r>
      <w:r w:rsidR="00CF0AB3" w:rsidRPr="00CF0AB3">
        <w:rPr>
          <w:lang w:val="en-GB" w:eastAsia="ja-JP"/>
        </w:rPr>
        <w:t>.</w:t>
      </w:r>
      <w:r w:rsidR="00C114B1">
        <w:rPr>
          <w:lang w:val="en-GB" w:eastAsia="ja-JP"/>
        </w:rPr>
        <w:br/>
      </w:r>
    </w:p>
    <w:p w14:paraId="4E2B2F28" w14:textId="3994124D" w:rsidR="00050DB2" w:rsidRDefault="001D6FCD" w:rsidP="00871FB0">
      <w:pPr>
        <w:pStyle w:val="Proposal"/>
        <w:rPr>
          <w:lang w:val="en-GB"/>
        </w:rPr>
      </w:pPr>
      <w:bookmarkStart w:id="17" w:name="_Toc166513160"/>
      <w:r>
        <w:rPr>
          <w:lang w:val="en-GB"/>
        </w:rPr>
        <w:t xml:space="preserve">RAN4 to consider </w:t>
      </w:r>
      <w:r w:rsidR="00976593">
        <w:rPr>
          <w:lang w:val="en-GB"/>
        </w:rPr>
        <w:t xml:space="preserve">UE </w:t>
      </w:r>
      <w:r w:rsidR="0051269B">
        <w:rPr>
          <w:lang w:val="en-GB"/>
        </w:rPr>
        <w:t xml:space="preserve">beamforming </w:t>
      </w:r>
      <w:r w:rsidR="007532BA">
        <w:rPr>
          <w:lang w:val="en-GB"/>
        </w:rPr>
        <w:t xml:space="preserve">antenna </w:t>
      </w:r>
      <w:r w:rsidR="00095B10">
        <w:rPr>
          <w:lang w:val="en-GB"/>
        </w:rPr>
        <w:t>configuration</w:t>
      </w:r>
      <w:r w:rsidR="00976593">
        <w:rPr>
          <w:lang w:val="en-GB"/>
        </w:rPr>
        <w:t xml:space="preserve"> </w:t>
      </w:r>
      <w:r w:rsidR="00613DD3">
        <w:rPr>
          <w:lang w:val="en-GB"/>
        </w:rPr>
        <w:t xml:space="preserve">of </w:t>
      </w:r>
      <w:r w:rsidR="00E40B55">
        <w:rPr>
          <w:lang w:val="en-GB"/>
        </w:rPr>
        <w:t>2 panels</w:t>
      </w:r>
      <w:r w:rsidR="00BF66F5">
        <w:rPr>
          <w:lang w:val="en-GB"/>
        </w:rPr>
        <w:t>,</w:t>
      </w:r>
      <w:r w:rsidR="00E40B55">
        <w:rPr>
          <w:lang w:val="en-GB"/>
        </w:rPr>
        <w:t xml:space="preserve"> where each panel consists of a </w:t>
      </w:r>
      <w:r w:rsidR="00613DD3">
        <w:rPr>
          <w:lang w:val="en-GB"/>
        </w:rPr>
        <w:t xml:space="preserve">2x2 </w:t>
      </w:r>
      <w:r w:rsidR="00FB53D4">
        <w:rPr>
          <w:lang w:val="en-GB"/>
        </w:rPr>
        <w:t xml:space="preserve">rectangular </w:t>
      </w:r>
      <w:r w:rsidR="00C6201F">
        <w:rPr>
          <w:lang w:val="en-GB"/>
        </w:rPr>
        <w:t>array antenna</w:t>
      </w:r>
      <w:r w:rsidR="0051269B">
        <w:rPr>
          <w:lang w:val="en-GB"/>
        </w:rPr>
        <w:t>.</w:t>
      </w:r>
      <w:bookmarkEnd w:id="17"/>
    </w:p>
    <w:p w14:paraId="102BADB4" w14:textId="179BDDE1" w:rsidR="00D309AA" w:rsidRPr="00871FB0" w:rsidRDefault="00D309AA" w:rsidP="00D309AA">
      <w:pPr>
        <w:pStyle w:val="TH"/>
        <w:rPr>
          <w:lang w:val="en-IN" w:eastAsia="ja-JP"/>
        </w:rPr>
      </w:pPr>
      <w:r w:rsidRPr="007849B1">
        <w:rPr>
          <w:lang w:eastAsia="ko-KR"/>
        </w:rPr>
        <w:t xml:space="preserve">Table </w:t>
      </w:r>
      <w:r w:rsidR="00142AA4">
        <w:rPr>
          <w:lang w:val="en-IN" w:eastAsia="ja-JP"/>
        </w:rPr>
        <w:t>2</w:t>
      </w:r>
      <w:r w:rsidRPr="007849B1">
        <w:rPr>
          <w:rFonts w:hint="eastAsia"/>
          <w:lang w:eastAsia="ja-JP"/>
        </w:rPr>
        <w:t>.3</w:t>
      </w:r>
      <w:r w:rsidR="00142AA4">
        <w:rPr>
          <w:lang w:val="en-IN" w:eastAsia="ja-JP"/>
        </w:rPr>
        <w:t>.1-</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309AA" w:rsidRPr="007849B1" w14:paraId="72E3DB03" w14:textId="77777777">
        <w:trPr>
          <w:cantSplit/>
          <w:trHeight w:val="182"/>
          <w:jc w:val="center"/>
        </w:trPr>
        <w:tc>
          <w:tcPr>
            <w:tcW w:w="2290" w:type="dxa"/>
            <w:shd w:val="clear" w:color="auto" w:fill="E0E0E0"/>
            <w:vAlign w:val="center"/>
          </w:tcPr>
          <w:p w14:paraId="76B37A53" w14:textId="77777777" w:rsidR="00D309AA" w:rsidRPr="007849B1" w:rsidRDefault="00D309AA">
            <w:pPr>
              <w:pStyle w:val="TAH"/>
            </w:pPr>
            <w:r w:rsidRPr="007849B1">
              <w:t>Parameter</w:t>
            </w:r>
          </w:p>
        </w:tc>
        <w:tc>
          <w:tcPr>
            <w:tcW w:w="7495" w:type="dxa"/>
            <w:shd w:val="clear" w:color="auto" w:fill="E0E0E0"/>
            <w:vAlign w:val="center"/>
          </w:tcPr>
          <w:p w14:paraId="5E68BB3C" w14:textId="77777777" w:rsidR="00D309AA" w:rsidRPr="007849B1" w:rsidRDefault="00D309AA">
            <w:pPr>
              <w:pStyle w:val="TAH"/>
            </w:pPr>
            <w:r w:rsidRPr="007849B1">
              <w:t>Values</w:t>
            </w:r>
          </w:p>
        </w:tc>
      </w:tr>
      <w:tr w:rsidR="00D309AA" w:rsidRPr="007849B1" w14:paraId="65436BAD" w14:textId="77777777">
        <w:trPr>
          <w:cantSplit/>
          <w:trHeight w:val="824"/>
          <w:jc w:val="center"/>
        </w:trPr>
        <w:tc>
          <w:tcPr>
            <w:tcW w:w="2290" w:type="dxa"/>
            <w:shd w:val="clear" w:color="auto" w:fill="auto"/>
            <w:vAlign w:val="center"/>
          </w:tcPr>
          <w:p w14:paraId="2A5609B6" w14:textId="77777777" w:rsidR="00D309AA" w:rsidRPr="007849B1" w:rsidRDefault="00D309AA">
            <w:pPr>
              <w:pStyle w:val="TAL"/>
            </w:pPr>
            <w:r w:rsidRPr="007849B1">
              <w:t>Antenna element vertical radiation pattern (dB)</w:t>
            </w:r>
          </w:p>
        </w:tc>
        <w:tc>
          <w:tcPr>
            <w:tcW w:w="7495" w:type="dxa"/>
            <w:vAlign w:val="center"/>
          </w:tcPr>
          <w:p w14:paraId="41BF5C44" w14:textId="77777777" w:rsidR="00D309AA" w:rsidRPr="007849B1" w:rsidRDefault="00670A58">
            <w:pPr>
              <w:pStyle w:val="TAC"/>
              <w:rPr>
                <w:rFonts w:eastAsia="SimSun"/>
              </w:rPr>
            </w:pPr>
            <w:r w:rsidRPr="007849B1">
              <w:rPr>
                <w:noProof/>
                <w:position w:val="-38"/>
              </w:rPr>
              <w:object w:dxaOrig="6259" w:dyaOrig="880" w14:anchorId="6E15E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43.5pt" o:ole="">
                  <v:imagedata r:id="rId13" o:title=""/>
                </v:shape>
                <o:OLEObject Type="Embed" ProgID="Equation.3" ShapeID="_x0000_i1025" DrawAspect="Content" ObjectID="_1777128514" r:id="rId14"/>
              </w:object>
            </w:r>
          </w:p>
        </w:tc>
      </w:tr>
      <w:tr w:rsidR="00D309AA" w:rsidRPr="007849B1" w14:paraId="4EE006AC" w14:textId="77777777">
        <w:trPr>
          <w:cantSplit/>
          <w:trHeight w:val="809"/>
          <w:jc w:val="center"/>
        </w:trPr>
        <w:tc>
          <w:tcPr>
            <w:tcW w:w="2290" w:type="dxa"/>
            <w:shd w:val="clear" w:color="auto" w:fill="auto"/>
            <w:vAlign w:val="center"/>
          </w:tcPr>
          <w:p w14:paraId="6686B6EB" w14:textId="77777777" w:rsidR="00D309AA" w:rsidRPr="007849B1" w:rsidRDefault="00D309AA">
            <w:pPr>
              <w:pStyle w:val="TAL"/>
            </w:pPr>
            <w:r w:rsidRPr="007849B1">
              <w:t>Antenna element horizontal radiation pattern (dB)</w:t>
            </w:r>
          </w:p>
        </w:tc>
        <w:tc>
          <w:tcPr>
            <w:tcW w:w="7495" w:type="dxa"/>
            <w:vAlign w:val="center"/>
          </w:tcPr>
          <w:p w14:paraId="592444DD" w14:textId="77777777" w:rsidR="00D309AA" w:rsidRPr="007849B1" w:rsidRDefault="00670A58">
            <w:pPr>
              <w:pStyle w:val="TAC"/>
            </w:pPr>
            <w:r w:rsidRPr="007849B1">
              <w:rPr>
                <w:noProof/>
                <w:position w:val="-38"/>
              </w:rPr>
              <w:object w:dxaOrig="5480" w:dyaOrig="880" w14:anchorId="58429531">
                <v:shape id="_x0000_i1026" type="#_x0000_t75" style="width:274.5pt;height:43.5pt" o:ole="">
                  <v:imagedata r:id="rId15" o:title=""/>
                </v:shape>
                <o:OLEObject Type="Embed" ProgID="Equation.3" ShapeID="_x0000_i1026" DrawAspect="Content" ObjectID="_1777128515" r:id="rId16"/>
              </w:object>
            </w:r>
          </w:p>
          <w:p w14:paraId="5F72B6EA" w14:textId="77777777" w:rsidR="00D309AA" w:rsidRPr="007849B1" w:rsidRDefault="00D309AA">
            <w:pPr>
              <w:pStyle w:val="TAC"/>
              <w:rPr>
                <w:rFonts w:eastAsia="SimSun"/>
              </w:rPr>
            </w:pPr>
          </w:p>
        </w:tc>
      </w:tr>
      <w:tr w:rsidR="00D309AA" w:rsidRPr="007849B1" w14:paraId="7EACD9F4" w14:textId="77777777">
        <w:trPr>
          <w:cantSplit/>
          <w:trHeight w:val="378"/>
          <w:jc w:val="center"/>
        </w:trPr>
        <w:tc>
          <w:tcPr>
            <w:tcW w:w="2290" w:type="dxa"/>
            <w:shd w:val="clear" w:color="auto" w:fill="auto"/>
            <w:vAlign w:val="center"/>
          </w:tcPr>
          <w:p w14:paraId="036CE242" w14:textId="77777777" w:rsidR="00D309AA" w:rsidRPr="007849B1" w:rsidRDefault="00D309AA">
            <w:pPr>
              <w:pStyle w:val="TAL"/>
            </w:pPr>
            <w:r w:rsidRPr="007849B1">
              <w:t>Combining method for 3D antenna element pattern (dB)</w:t>
            </w:r>
          </w:p>
        </w:tc>
        <w:tc>
          <w:tcPr>
            <w:tcW w:w="7495" w:type="dxa"/>
            <w:vAlign w:val="center"/>
          </w:tcPr>
          <w:p w14:paraId="0330B56D" w14:textId="77777777" w:rsidR="00D309AA" w:rsidRPr="007849B1" w:rsidRDefault="00670A58">
            <w:pPr>
              <w:pStyle w:val="TAC"/>
              <w:rPr>
                <w:rFonts w:eastAsia="SimSun"/>
              </w:rPr>
            </w:pPr>
            <w:r w:rsidRPr="007849B1">
              <w:rPr>
                <w:noProof/>
                <w:position w:val="-14"/>
              </w:rPr>
              <w:object w:dxaOrig="4459" w:dyaOrig="380" w14:anchorId="0D62538B">
                <v:shape id="_x0000_i1027" type="#_x0000_t75" style="width:222.75pt;height:18.75pt" o:ole="">
                  <v:imagedata r:id="rId17" o:title=""/>
                </v:shape>
                <o:OLEObject Type="Embed" ProgID="Equation.3" ShapeID="_x0000_i1027" DrawAspect="Content" ObjectID="_1777128516" r:id="rId18"/>
              </w:object>
            </w:r>
          </w:p>
        </w:tc>
      </w:tr>
      <w:tr w:rsidR="00D309AA" w:rsidRPr="007849B1" w14:paraId="7DBCC91F" w14:textId="77777777">
        <w:trPr>
          <w:cantSplit/>
          <w:trHeight w:val="391"/>
          <w:jc w:val="center"/>
        </w:trPr>
        <w:tc>
          <w:tcPr>
            <w:tcW w:w="2290" w:type="dxa"/>
            <w:shd w:val="clear" w:color="auto" w:fill="auto"/>
            <w:vAlign w:val="center"/>
          </w:tcPr>
          <w:p w14:paraId="48327129" w14:textId="77777777" w:rsidR="00D309AA" w:rsidRPr="007849B1" w:rsidRDefault="00D309AA">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14:paraId="522C04B1" w14:textId="65E8FCCE" w:rsidR="00D309AA" w:rsidRPr="007849B1" w:rsidRDefault="00D309AA">
            <w:pPr>
              <w:pStyle w:val="TAC"/>
              <w:rPr>
                <w:rFonts w:eastAsia="SimSun"/>
              </w:rPr>
            </w:pPr>
            <w:r w:rsidRPr="007849B1">
              <w:rPr>
                <w:rFonts w:hint="eastAsia"/>
                <w:lang w:eastAsia="ja-JP"/>
              </w:rPr>
              <w:t>5</w:t>
            </w:r>
            <w:r w:rsidR="12518E07" w:rsidRPr="4B268C0E">
              <w:rPr>
                <w:lang w:eastAsia="ja-JP"/>
              </w:rPr>
              <w:t>.</w:t>
            </w:r>
            <w:r w:rsidR="12518E07" w:rsidRPr="634F17CB">
              <w:rPr>
                <w:lang w:eastAsia="ja-JP"/>
              </w:rPr>
              <w:t>5</w:t>
            </w:r>
            <w:r w:rsidRPr="007849B1">
              <w:rPr>
                <w:rFonts w:eastAsia="SimSun"/>
              </w:rPr>
              <w:t xml:space="preserve"> </w:t>
            </w:r>
            <w:proofErr w:type="spellStart"/>
            <w:r w:rsidRPr="007849B1">
              <w:rPr>
                <w:rFonts w:eastAsia="SimSun"/>
              </w:rPr>
              <w:t>dBi</w:t>
            </w:r>
            <w:proofErr w:type="spellEnd"/>
          </w:p>
        </w:tc>
      </w:tr>
      <w:tr w:rsidR="00D309AA" w:rsidRPr="007849B1" w14:paraId="7576525D" w14:textId="77777777">
        <w:trPr>
          <w:cantSplit/>
          <w:trHeight w:val="391"/>
          <w:jc w:val="center"/>
        </w:trPr>
        <w:tc>
          <w:tcPr>
            <w:tcW w:w="2290" w:type="dxa"/>
            <w:shd w:val="clear" w:color="auto" w:fill="auto"/>
            <w:vAlign w:val="center"/>
          </w:tcPr>
          <w:p w14:paraId="4E7CADC3" w14:textId="77777777" w:rsidR="00D309AA" w:rsidRPr="007849B1" w:rsidRDefault="00D309A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2022E34A" w14:textId="77777777" w:rsidR="00D309AA" w:rsidRPr="007849B1" w:rsidRDefault="00D309AA">
            <w:pPr>
              <w:pStyle w:val="TAC"/>
              <w:rPr>
                <w:lang w:eastAsia="ja-JP"/>
              </w:rPr>
            </w:pPr>
            <w:r w:rsidRPr="007849B1">
              <w:rPr>
                <w:rFonts w:hint="eastAsia"/>
                <w:lang w:eastAsia="ja-JP"/>
              </w:rPr>
              <w:t xml:space="preserve"> (1, 1, 2, 2, 2)</w:t>
            </w:r>
          </w:p>
        </w:tc>
      </w:tr>
      <w:tr w:rsidR="00D309AA" w:rsidRPr="007849B1" w14:paraId="200E604C" w14:textId="77777777">
        <w:trPr>
          <w:cantSplit/>
          <w:trHeight w:val="391"/>
          <w:jc w:val="center"/>
        </w:trPr>
        <w:tc>
          <w:tcPr>
            <w:tcW w:w="2290" w:type="dxa"/>
            <w:shd w:val="clear" w:color="auto" w:fill="auto"/>
            <w:vAlign w:val="center"/>
          </w:tcPr>
          <w:p w14:paraId="5742BABC" w14:textId="77777777" w:rsidR="00D309AA" w:rsidRPr="007849B1" w:rsidRDefault="00D309A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3602AF5D" w14:textId="77777777" w:rsidR="00D309AA" w:rsidRPr="007849B1" w:rsidRDefault="00D309AA">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D309AA" w:rsidRPr="007849B1" w14:paraId="3C1B867B" w14:textId="77777777">
        <w:trPr>
          <w:cantSplit/>
          <w:trHeight w:val="391"/>
          <w:jc w:val="center"/>
        </w:trPr>
        <w:tc>
          <w:tcPr>
            <w:tcW w:w="2290" w:type="dxa"/>
            <w:shd w:val="clear" w:color="auto" w:fill="auto"/>
            <w:vAlign w:val="center"/>
          </w:tcPr>
          <w:p w14:paraId="62911175" w14:textId="77777777" w:rsidR="00D309AA" w:rsidRPr="007849B1" w:rsidRDefault="00D309AA">
            <w:pPr>
              <w:pStyle w:val="TAL"/>
              <w:rPr>
                <w:lang w:eastAsia="ja-JP"/>
              </w:rPr>
            </w:pPr>
            <w:r w:rsidRPr="007849B1">
              <w:rPr>
                <w:lang w:val="en-US" w:eastAsia="ja-JP"/>
              </w:rPr>
              <w:t>UE orientation</w:t>
            </w:r>
          </w:p>
        </w:tc>
        <w:tc>
          <w:tcPr>
            <w:tcW w:w="7495" w:type="dxa"/>
            <w:vAlign w:val="center"/>
          </w:tcPr>
          <w:p w14:paraId="7257AB23" w14:textId="77777777" w:rsidR="00D309AA" w:rsidRPr="007849B1" w:rsidRDefault="00D309AA">
            <w:pPr>
              <w:pStyle w:val="TAC"/>
              <w:ind w:left="-56"/>
              <w:rPr>
                <w:lang w:eastAsia="ja-JP"/>
              </w:rPr>
            </w:pPr>
            <w:r w:rsidRPr="007849B1">
              <w:rPr>
                <w:lang w:val="en-US" w:eastAsia="ja-JP"/>
              </w:rPr>
              <w:t>Random orientation in the azimuth domain: uniformly distributed between -90 and 90 degrees*</w:t>
            </w:r>
          </w:p>
          <w:p w14:paraId="284D64AA" w14:textId="77777777" w:rsidR="00D309AA" w:rsidRPr="007849B1" w:rsidRDefault="00D309AA">
            <w:pPr>
              <w:pStyle w:val="TAC"/>
              <w:ind w:left="-56"/>
              <w:rPr>
                <w:lang w:eastAsia="ja-JP"/>
              </w:rPr>
            </w:pPr>
            <w:r w:rsidRPr="007849B1">
              <w:rPr>
                <w:lang w:val="en-US" w:eastAsia="ja-JP"/>
              </w:rPr>
              <w:t>Fixed elevation: 90 degrees</w:t>
            </w:r>
          </w:p>
        </w:tc>
      </w:tr>
      <w:tr w:rsidR="00D309AA" w:rsidRPr="007849B1" w14:paraId="14DB4555" w14:textId="77777777">
        <w:trPr>
          <w:cantSplit/>
          <w:trHeight w:val="391"/>
          <w:jc w:val="center"/>
        </w:trPr>
        <w:tc>
          <w:tcPr>
            <w:tcW w:w="9785" w:type="dxa"/>
            <w:gridSpan w:val="2"/>
            <w:shd w:val="clear" w:color="auto" w:fill="auto"/>
            <w:vAlign w:val="center"/>
          </w:tcPr>
          <w:p w14:paraId="0702E36B" w14:textId="77777777" w:rsidR="00D309AA" w:rsidRPr="007849B1" w:rsidRDefault="00D309AA">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1D2B7771" w14:textId="77777777" w:rsidR="00142AA4" w:rsidRDefault="00142AA4" w:rsidP="00871FB0">
      <w:pPr>
        <w:pStyle w:val="Proposal"/>
        <w:numPr>
          <w:ilvl w:val="0"/>
          <w:numId w:val="0"/>
        </w:numPr>
        <w:rPr>
          <w:lang w:val="en-GB"/>
        </w:rPr>
      </w:pPr>
    </w:p>
    <w:p w14:paraId="4E3EA125" w14:textId="77777777" w:rsidR="00FD092B" w:rsidRDefault="00FD092B" w:rsidP="00871FB0"/>
    <w:p w14:paraId="741DE624" w14:textId="7897B096" w:rsidR="00B3093B" w:rsidRDefault="00B3093B" w:rsidP="00B3093B">
      <w:pPr>
        <w:pStyle w:val="Heading3"/>
      </w:pPr>
      <w:r>
        <w:t>2.</w:t>
      </w:r>
      <w:r w:rsidR="008C0EAE">
        <w:t>3</w:t>
      </w:r>
      <w:r>
        <w:t>.</w:t>
      </w:r>
      <w:r w:rsidR="004C1F3A">
        <w:t>2</w:t>
      </w:r>
      <w:r>
        <w:tab/>
        <w:t>Transmitter characteristics</w:t>
      </w:r>
    </w:p>
    <w:p w14:paraId="4FE02FE4" w14:textId="6E5E74F5" w:rsidR="004C1F3A" w:rsidRDefault="004C1F3A" w:rsidP="004C1F3A">
      <w:pPr>
        <w:pStyle w:val="Heading4"/>
      </w:pPr>
      <w:r>
        <w:t>2.</w:t>
      </w:r>
      <w:r w:rsidR="00CE0D47">
        <w:t>3</w:t>
      </w:r>
      <w:r>
        <w:t xml:space="preserve">.2.1 </w:t>
      </w:r>
      <w:r>
        <w:tab/>
        <w:t>Power dynamic range</w:t>
      </w:r>
    </w:p>
    <w:p w14:paraId="3D08E976" w14:textId="71F8B6EF" w:rsidR="0094047A" w:rsidRDefault="008D7CCA" w:rsidP="00BB3507">
      <w:pPr>
        <w:rPr>
          <w:lang w:val="en-GB" w:eastAsia="ja-JP"/>
        </w:rPr>
      </w:pPr>
      <w:r>
        <w:rPr>
          <w:lang w:val="en-GB" w:eastAsia="ja-JP"/>
        </w:rPr>
        <w:t>For the UE</w:t>
      </w:r>
      <w:r w:rsidR="00E92EA0">
        <w:rPr>
          <w:lang w:val="en-GB" w:eastAsia="ja-JP"/>
        </w:rPr>
        <w:t xml:space="preserve"> in sharing and compat</w:t>
      </w:r>
      <w:r w:rsidR="0060595F">
        <w:rPr>
          <w:lang w:val="en-GB" w:eastAsia="ja-JP"/>
        </w:rPr>
        <w:t xml:space="preserve">ibility studies, </w:t>
      </w:r>
      <w:r w:rsidR="00472C6D">
        <w:rPr>
          <w:lang w:val="en-GB" w:eastAsia="ja-JP"/>
        </w:rPr>
        <w:t xml:space="preserve">power dynamic range sets the range for </w:t>
      </w:r>
      <w:r w:rsidR="009A0270">
        <w:rPr>
          <w:lang w:val="en-GB" w:eastAsia="ja-JP"/>
        </w:rPr>
        <w:t>Trans</w:t>
      </w:r>
      <w:r w:rsidR="004B0065">
        <w:rPr>
          <w:lang w:val="en-GB" w:eastAsia="ja-JP"/>
        </w:rPr>
        <w:t xml:space="preserve">mitter control output power. </w:t>
      </w:r>
      <w:r w:rsidR="00684E84" w:rsidRPr="00DE584F">
        <w:rPr>
          <w:lang w:val="en-GB" w:eastAsia="ja-JP"/>
        </w:rPr>
        <w:t>In TR 38.921, PC3</w:t>
      </w:r>
      <w:r w:rsidR="009F38FA" w:rsidRPr="00DE584F">
        <w:rPr>
          <w:lang w:val="en-GB" w:eastAsia="ja-JP"/>
        </w:rPr>
        <w:t xml:space="preserve"> </w:t>
      </w:r>
      <w:r w:rsidR="00EC6136">
        <w:rPr>
          <w:lang w:val="en-GB" w:eastAsia="ja-JP"/>
        </w:rPr>
        <w:t xml:space="preserve">UEs </w:t>
      </w:r>
      <w:r w:rsidR="009F38FA" w:rsidRPr="00DE584F">
        <w:rPr>
          <w:lang w:val="en-GB" w:eastAsia="ja-JP"/>
        </w:rPr>
        <w:t>w</w:t>
      </w:r>
      <w:r w:rsidR="00EC6136">
        <w:rPr>
          <w:lang w:val="en-GB" w:eastAsia="ja-JP"/>
        </w:rPr>
        <w:t>ere</w:t>
      </w:r>
      <w:r w:rsidR="009F38FA" w:rsidRPr="00DE584F">
        <w:rPr>
          <w:lang w:val="en-GB" w:eastAsia="ja-JP"/>
        </w:rPr>
        <w:t xml:space="preserve"> ass</w:t>
      </w:r>
      <w:r w:rsidR="00E01681" w:rsidRPr="00DE584F">
        <w:rPr>
          <w:lang w:val="en-GB" w:eastAsia="ja-JP"/>
        </w:rPr>
        <w:t xml:space="preserve">umed </w:t>
      </w:r>
      <w:r w:rsidR="00DE584F" w:rsidRPr="00DE584F">
        <w:rPr>
          <w:lang w:val="en-GB" w:eastAsia="ja-JP"/>
        </w:rPr>
        <w:t>for 6.425-7</w:t>
      </w:r>
      <w:r w:rsidR="00DE584F">
        <w:rPr>
          <w:lang w:val="en-GB" w:eastAsia="ja-JP"/>
        </w:rPr>
        <w:t>.025 GHz, 7.025-7.125 GHz, and 10.0-10.5 GHz study.</w:t>
      </w:r>
      <w:r w:rsidR="00CB4EB4">
        <w:rPr>
          <w:lang w:val="en-GB" w:eastAsia="ja-JP"/>
        </w:rPr>
        <w:t xml:space="preserve"> </w:t>
      </w:r>
      <w:r w:rsidR="002937AF" w:rsidRPr="00871FB0">
        <w:rPr>
          <w:lang w:val="en-GB" w:eastAsia="ja-JP"/>
        </w:rPr>
        <w:t>From</w:t>
      </w:r>
      <w:r w:rsidR="00BB3507" w:rsidRPr="00871FB0">
        <w:rPr>
          <w:lang w:val="en-GB" w:eastAsia="ja-JP"/>
        </w:rPr>
        <w:t xml:space="preserve"> T</w:t>
      </w:r>
      <w:r w:rsidR="009D03B3" w:rsidRPr="00871FB0">
        <w:rPr>
          <w:lang w:val="en-GB" w:eastAsia="ja-JP"/>
        </w:rPr>
        <w:t>S 38.101</w:t>
      </w:r>
      <w:r w:rsidR="007B7239" w:rsidRPr="00871FB0">
        <w:rPr>
          <w:lang w:val="en-GB" w:eastAsia="ja-JP"/>
        </w:rPr>
        <w:t>-1 [</w:t>
      </w:r>
      <w:r w:rsidR="003978D9" w:rsidRPr="00871FB0">
        <w:rPr>
          <w:lang w:val="en-GB" w:eastAsia="ja-JP"/>
        </w:rPr>
        <w:t>8</w:t>
      </w:r>
      <w:r w:rsidR="007B7239" w:rsidRPr="00871FB0">
        <w:rPr>
          <w:lang w:val="en-GB" w:eastAsia="ja-JP"/>
        </w:rPr>
        <w:t>],</w:t>
      </w:r>
      <w:r w:rsidR="002937AF" w:rsidRPr="003978D9">
        <w:rPr>
          <w:lang w:val="en-GB" w:eastAsia="ja-JP"/>
        </w:rPr>
        <w:t xml:space="preserve"> </w:t>
      </w:r>
      <w:r w:rsidR="00D66213" w:rsidRPr="003978D9">
        <w:rPr>
          <w:lang w:val="en-GB" w:eastAsia="ja-JP"/>
        </w:rPr>
        <w:t>PC3</w:t>
      </w:r>
      <w:r w:rsidR="00D66213">
        <w:rPr>
          <w:lang w:val="en-GB" w:eastAsia="ja-JP"/>
        </w:rPr>
        <w:t xml:space="preserve"> UEs have </w:t>
      </w:r>
      <w:r w:rsidR="00B531CF">
        <w:rPr>
          <w:lang w:val="en-GB" w:eastAsia="ja-JP"/>
        </w:rPr>
        <w:t xml:space="preserve">23 dBm </w:t>
      </w:r>
      <w:r w:rsidR="00883A16">
        <w:rPr>
          <w:lang w:val="en-GB" w:eastAsia="ja-JP"/>
        </w:rPr>
        <w:t>as Maximum output power</w:t>
      </w:r>
      <w:r w:rsidR="0077445D">
        <w:rPr>
          <w:lang w:val="en-GB" w:eastAsia="ja-JP"/>
        </w:rPr>
        <w:t xml:space="preserve"> and -33</w:t>
      </w:r>
      <w:r w:rsidR="00AD7FA3">
        <w:rPr>
          <w:lang w:val="en-GB" w:eastAsia="ja-JP"/>
        </w:rPr>
        <w:t xml:space="preserve"> dBm </w:t>
      </w:r>
      <w:r w:rsidR="00963045">
        <w:rPr>
          <w:lang w:val="en-GB" w:eastAsia="ja-JP"/>
        </w:rPr>
        <w:t>for 100 MHz C</w:t>
      </w:r>
      <w:r w:rsidR="00B26BDF">
        <w:rPr>
          <w:lang w:val="en-GB" w:eastAsia="ja-JP"/>
        </w:rPr>
        <w:t xml:space="preserve">hannel </w:t>
      </w:r>
      <w:r w:rsidR="00963045">
        <w:rPr>
          <w:lang w:val="en-GB" w:eastAsia="ja-JP"/>
        </w:rPr>
        <w:t>BW</w:t>
      </w:r>
      <w:r w:rsidR="00483678">
        <w:rPr>
          <w:lang w:val="en-GB" w:eastAsia="ja-JP"/>
        </w:rPr>
        <w:t>.</w:t>
      </w:r>
      <w:r w:rsidR="00871FB0">
        <w:rPr>
          <w:lang w:val="en-GB" w:eastAsia="ja-JP"/>
        </w:rPr>
        <w:t xml:space="preserve"> </w:t>
      </w:r>
    </w:p>
    <w:p w14:paraId="41FD344B" w14:textId="5A6837A5" w:rsidR="00BB3507" w:rsidRPr="002937AF" w:rsidRDefault="00BB3507" w:rsidP="00871FB0">
      <w:pPr>
        <w:pStyle w:val="Proposal"/>
        <w:numPr>
          <w:ilvl w:val="0"/>
          <w:numId w:val="0"/>
        </w:numPr>
        <w:rPr>
          <w:lang w:val="en-GB"/>
        </w:rPr>
      </w:pPr>
    </w:p>
    <w:p w14:paraId="669A0E3A" w14:textId="6B2B8B7B" w:rsidR="004C1F3A" w:rsidRDefault="004C1F3A" w:rsidP="004C1F3A">
      <w:pPr>
        <w:pStyle w:val="Heading4"/>
      </w:pPr>
      <w:r>
        <w:lastRenderedPageBreak/>
        <w:t>2.</w:t>
      </w:r>
      <w:r w:rsidR="00CE0D47">
        <w:t>3</w:t>
      </w:r>
      <w:r>
        <w:t xml:space="preserve">.2.2 </w:t>
      </w:r>
      <w:r>
        <w:tab/>
        <w:t>Spectral mask</w:t>
      </w:r>
    </w:p>
    <w:p w14:paraId="4FE5D9A6" w14:textId="142A269D" w:rsidR="00767C59" w:rsidRPr="00767C59" w:rsidRDefault="00767C59" w:rsidP="00767C59">
      <w:pPr>
        <w:rPr>
          <w:lang w:val="en-GB" w:eastAsia="ja-JP"/>
        </w:rPr>
      </w:pPr>
      <w:r>
        <w:rPr>
          <w:lang w:val="en-GB" w:eastAsia="ja-JP"/>
        </w:rPr>
        <w:t>The spectral mask should be further discussed once ACLR is agreed based on system simulation results.</w:t>
      </w:r>
      <w:r>
        <w:rPr>
          <w:lang w:val="en-GB" w:eastAsia="ja-JP"/>
        </w:rPr>
        <w:br/>
      </w:r>
    </w:p>
    <w:p w14:paraId="3F20B417" w14:textId="0092E606" w:rsidR="004C1F3A" w:rsidRDefault="004C1F3A" w:rsidP="004C1F3A">
      <w:pPr>
        <w:pStyle w:val="Heading4"/>
      </w:pPr>
      <w:r>
        <w:t>2.</w:t>
      </w:r>
      <w:r w:rsidR="00CE0D47">
        <w:t>3</w:t>
      </w:r>
      <w:r>
        <w:t xml:space="preserve">.2.3 </w:t>
      </w:r>
      <w:r>
        <w:tab/>
      </w:r>
      <w:r w:rsidR="003A6DBA">
        <w:t>Spurious Emissions</w:t>
      </w:r>
    </w:p>
    <w:p w14:paraId="63A5A3BC" w14:textId="3EE1DB04" w:rsidR="003E5FA0" w:rsidRDefault="003E5FA0" w:rsidP="003E5FA0">
      <w:pPr>
        <w:rPr>
          <w:lang w:val="en-GB" w:eastAsia="ja-JP"/>
        </w:rPr>
      </w:pPr>
      <w:r>
        <w:rPr>
          <w:lang w:val="en-GB" w:eastAsia="ja-JP"/>
        </w:rPr>
        <w:t>Fro</w:t>
      </w:r>
      <w:r w:rsidR="002E3AEF">
        <w:rPr>
          <w:lang w:val="en-GB" w:eastAsia="ja-JP"/>
        </w:rPr>
        <w:t xml:space="preserve">m TS 38.101-1 </w:t>
      </w:r>
      <w:r w:rsidR="002E3AEF" w:rsidRPr="33D7FEFB">
        <w:rPr>
          <w:lang w:val="en-GB" w:eastAsia="ja-JP"/>
        </w:rPr>
        <w:t>[</w:t>
      </w:r>
      <w:r w:rsidR="79A8C3B7" w:rsidRPr="33D7FEFB">
        <w:rPr>
          <w:lang w:val="en-GB" w:eastAsia="ja-JP"/>
        </w:rPr>
        <w:t>8</w:t>
      </w:r>
      <w:r w:rsidR="002E3AEF" w:rsidRPr="33D7FEFB">
        <w:rPr>
          <w:lang w:val="en-GB" w:eastAsia="ja-JP"/>
        </w:rPr>
        <w:t>]</w:t>
      </w:r>
      <w:r w:rsidR="006B1164" w:rsidRPr="33D7FEFB">
        <w:rPr>
          <w:lang w:val="en-GB" w:eastAsia="ja-JP"/>
        </w:rPr>
        <w:t>,</w:t>
      </w:r>
      <w:r w:rsidR="006B1164">
        <w:rPr>
          <w:lang w:val="en-GB" w:eastAsia="ja-JP"/>
        </w:rPr>
        <w:t xml:space="preserve"> the general spurious can </w:t>
      </w:r>
      <w:r w:rsidR="005F6331">
        <w:rPr>
          <w:lang w:val="en-GB" w:eastAsia="ja-JP"/>
        </w:rPr>
        <w:t xml:space="preserve">be </w:t>
      </w:r>
      <w:r w:rsidR="006B1164">
        <w:rPr>
          <w:lang w:val="en-GB" w:eastAsia="ja-JP"/>
        </w:rPr>
        <w:t>defined as per clause 6.5.3.1 for this frequency range.</w:t>
      </w:r>
    </w:p>
    <w:p w14:paraId="7D75DF3C" w14:textId="1FE272AB" w:rsidR="003171E6" w:rsidRDefault="003171E6">
      <w:r>
        <w:t>-</w:t>
      </w:r>
      <w:r>
        <w:tab/>
        <w:t>1 GHz ≤ f ≤ 26 GHz: - 30 dBm / 1 MHz</w:t>
      </w:r>
      <w:r w:rsidR="00635D10">
        <w:br/>
      </w:r>
    </w:p>
    <w:p w14:paraId="4A8E2F33" w14:textId="042D1908" w:rsidR="00635D10" w:rsidRPr="00871FB0" w:rsidRDefault="00635D10" w:rsidP="00871FB0">
      <w:pPr>
        <w:pStyle w:val="Proposal"/>
        <w:rPr>
          <w:lang w:val="en-GB"/>
        </w:rPr>
      </w:pPr>
      <w:bookmarkStart w:id="18" w:name="_Toc166513161"/>
      <w:r>
        <w:rPr>
          <w:lang w:val="en-GB"/>
        </w:rPr>
        <w:t xml:space="preserve">RAN4 to consider UE spurious emission limits </w:t>
      </w:r>
      <w:r w:rsidR="00BC1B58">
        <w:rPr>
          <w:lang w:val="en-GB"/>
        </w:rPr>
        <w:t xml:space="preserve">from TS 38.101-1, </w:t>
      </w:r>
      <w:r w:rsidR="00BC1B58">
        <w:t>- 30 dBm / 1 MHz</w:t>
      </w:r>
      <w:r>
        <w:rPr>
          <w:lang w:val="en-GB"/>
        </w:rPr>
        <w:t xml:space="preserve"> as baseline for initial discussions.</w:t>
      </w:r>
      <w:bookmarkEnd w:id="18"/>
    </w:p>
    <w:p w14:paraId="0A32B7CB" w14:textId="7C3860F1" w:rsidR="00D806C8" w:rsidRPr="003E647C" w:rsidRDefault="00D806C8" w:rsidP="00D806C8">
      <w:pPr>
        <w:pStyle w:val="Heading4"/>
      </w:pPr>
      <w:r>
        <w:t>2.</w:t>
      </w:r>
      <w:r w:rsidR="00CE0D47">
        <w:t>3</w:t>
      </w:r>
      <w:r>
        <w:t xml:space="preserve">.2.4 </w:t>
      </w:r>
      <w:r>
        <w:tab/>
      </w:r>
      <w:r w:rsidR="003A6DBA">
        <w:t>Maximum output power</w:t>
      </w:r>
    </w:p>
    <w:p w14:paraId="2CEA8586" w14:textId="40ADB938" w:rsidR="00167974" w:rsidRDefault="00B14A00" w:rsidP="004C1F3A">
      <w:pPr>
        <w:rPr>
          <w:lang w:val="en-GB" w:eastAsia="ja-JP"/>
        </w:rPr>
      </w:pPr>
      <w:r>
        <w:rPr>
          <w:lang w:val="en-GB" w:eastAsia="ja-JP"/>
        </w:rPr>
        <w:t xml:space="preserve">The UE maximum output power </w:t>
      </w:r>
      <w:r w:rsidR="001048FE">
        <w:rPr>
          <w:lang w:val="en-GB" w:eastAsia="ja-JP"/>
        </w:rPr>
        <w:t xml:space="preserve">can be </w:t>
      </w:r>
      <w:r w:rsidR="00E9005A">
        <w:rPr>
          <w:lang w:val="en-GB" w:eastAsia="ja-JP"/>
        </w:rPr>
        <w:t>considered</w:t>
      </w:r>
      <w:r w:rsidR="001048FE">
        <w:rPr>
          <w:lang w:val="en-GB" w:eastAsia="ja-JP"/>
        </w:rPr>
        <w:t xml:space="preserve"> as 23 dBm</w:t>
      </w:r>
      <w:r w:rsidR="00E9005A">
        <w:rPr>
          <w:lang w:val="en-GB" w:eastAsia="ja-JP"/>
        </w:rPr>
        <w:t xml:space="preserve"> as a starting point.</w:t>
      </w:r>
      <w:r w:rsidR="00402631">
        <w:rPr>
          <w:lang w:val="en-GB" w:eastAsia="ja-JP"/>
        </w:rPr>
        <w:t xml:space="preserve"> </w:t>
      </w:r>
      <w:r w:rsidR="00CA14E3">
        <w:rPr>
          <w:lang w:val="en-GB" w:eastAsia="ja-JP"/>
        </w:rPr>
        <w:t xml:space="preserve">Several other studies have been carried out </w:t>
      </w:r>
      <w:r w:rsidR="008F1860">
        <w:rPr>
          <w:lang w:val="en-GB" w:eastAsia="ja-JP"/>
        </w:rPr>
        <w:t xml:space="preserve">for adoption of High power UEs, where the problem of UL coverage can be solved for these frequency ranges. </w:t>
      </w:r>
    </w:p>
    <w:p w14:paraId="67DD250E" w14:textId="3E18D513" w:rsidR="008F1860" w:rsidRDefault="008F1860" w:rsidP="008F1860">
      <w:pPr>
        <w:pStyle w:val="Observation"/>
        <w:rPr>
          <w:lang w:val="en-GB"/>
        </w:rPr>
      </w:pPr>
      <w:bookmarkStart w:id="19" w:name="_Toc166513152"/>
      <w:r>
        <w:rPr>
          <w:lang w:val="en-GB"/>
        </w:rPr>
        <w:t>High power UEs adoption can be further studied to solve the problem of UL coverage for these frequency ranges.</w:t>
      </w:r>
      <w:bookmarkEnd w:id="19"/>
    </w:p>
    <w:p w14:paraId="0CAD832F" w14:textId="6F3FDFA3" w:rsidR="008F1860" w:rsidRPr="008F1860" w:rsidRDefault="008F1860" w:rsidP="00871FB0">
      <w:pPr>
        <w:pStyle w:val="Proposal"/>
        <w:rPr>
          <w:lang w:val="en-GB"/>
        </w:rPr>
      </w:pPr>
      <w:bookmarkStart w:id="20" w:name="_Toc166513162"/>
      <w:r>
        <w:rPr>
          <w:lang w:val="en-GB"/>
        </w:rPr>
        <w:t>RAN4 to consider as 23 dBm UE maximum output power as starting point.</w:t>
      </w:r>
      <w:bookmarkEnd w:id="20"/>
    </w:p>
    <w:p w14:paraId="7711E23C" w14:textId="1D9D8A2D" w:rsidR="00896F5D" w:rsidRPr="004C1F3A" w:rsidRDefault="00896F5D" w:rsidP="004C1F3A">
      <w:pPr>
        <w:rPr>
          <w:lang w:val="en-GB" w:eastAsia="ja-JP"/>
        </w:rPr>
      </w:pPr>
    </w:p>
    <w:p w14:paraId="3A12E8F1" w14:textId="14453CD4" w:rsidR="00B3093B" w:rsidRDefault="00B3093B" w:rsidP="00B3093B">
      <w:pPr>
        <w:pStyle w:val="Heading3"/>
      </w:pPr>
      <w:r>
        <w:t>2.</w:t>
      </w:r>
      <w:r w:rsidR="00CE0D47">
        <w:t>3</w:t>
      </w:r>
      <w:r>
        <w:t>.</w:t>
      </w:r>
      <w:r w:rsidR="004C1F3A">
        <w:t>3</w:t>
      </w:r>
      <w:r>
        <w:tab/>
        <w:t>Receiver characteristics</w:t>
      </w:r>
    </w:p>
    <w:p w14:paraId="3497963E" w14:textId="3F3B458A" w:rsidR="00D806C8" w:rsidRDefault="00D806C8" w:rsidP="00D806C8">
      <w:pPr>
        <w:pStyle w:val="Heading4"/>
      </w:pPr>
      <w:r>
        <w:t>2.</w:t>
      </w:r>
      <w:r w:rsidR="00CE0D47">
        <w:t>3</w:t>
      </w:r>
      <w:r>
        <w:t xml:space="preserve">.3.1 </w:t>
      </w:r>
      <w:r>
        <w:tab/>
        <w:t>Noise Figure</w:t>
      </w:r>
    </w:p>
    <w:p w14:paraId="19A7C9DA" w14:textId="67A09774" w:rsidR="00032117" w:rsidRDefault="000579EE" w:rsidP="000579EE">
      <w:pPr>
        <w:rPr>
          <w:lang w:val="en-GB" w:eastAsia="ja-JP"/>
        </w:rPr>
      </w:pPr>
      <w:r>
        <w:rPr>
          <w:lang w:val="en-GB" w:eastAsia="ja-JP"/>
        </w:rPr>
        <w:t>F</w:t>
      </w:r>
      <w:r w:rsidR="008A743A">
        <w:rPr>
          <w:lang w:val="en-GB" w:eastAsia="ja-JP"/>
        </w:rPr>
        <w:t>rom</w:t>
      </w:r>
      <w:r>
        <w:rPr>
          <w:lang w:val="en-GB" w:eastAsia="ja-JP"/>
        </w:rPr>
        <w:t xml:space="preserve"> </w:t>
      </w:r>
      <w:r w:rsidR="00681554">
        <w:rPr>
          <w:lang w:val="en-GB" w:eastAsia="ja-JP"/>
        </w:rPr>
        <w:t xml:space="preserve">TR 38.820, subclause </w:t>
      </w:r>
      <w:r w:rsidR="00BC1EA5">
        <w:rPr>
          <w:lang w:val="en-GB" w:eastAsia="ja-JP"/>
        </w:rPr>
        <w:t>5.5.1.3.3</w:t>
      </w:r>
      <w:r w:rsidR="009C1419">
        <w:rPr>
          <w:lang w:val="en-GB" w:eastAsia="ja-JP"/>
        </w:rPr>
        <w:t xml:space="preserve"> a system </w:t>
      </w:r>
      <w:r w:rsidR="00FE7B82">
        <w:rPr>
          <w:lang w:val="en-GB" w:eastAsia="ja-JP"/>
        </w:rPr>
        <w:t xml:space="preserve">noise figure </w:t>
      </w:r>
      <w:r w:rsidR="002268AF">
        <w:rPr>
          <w:lang w:val="en-GB" w:eastAsia="ja-JP"/>
        </w:rPr>
        <w:t>of 10 dB</w:t>
      </w:r>
      <w:r w:rsidR="00406772">
        <w:rPr>
          <w:lang w:val="en-GB" w:eastAsia="ja-JP"/>
        </w:rPr>
        <w:t xml:space="preserve"> can be </w:t>
      </w:r>
      <w:r w:rsidR="00387019">
        <w:rPr>
          <w:lang w:val="en-GB" w:eastAsia="ja-JP"/>
        </w:rPr>
        <w:t>considered</w:t>
      </w:r>
      <w:r w:rsidR="00406772">
        <w:rPr>
          <w:lang w:val="en-GB" w:eastAsia="ja-JP"/>
        </w:rPr>
        <w:t xml:space="preserve"> for </w:t>
      </w:r>
      <w:r w:rsidR="001E7A2A">
        <w:rPr>
          <w:lang w:val="en-GB" w:eastAsia="ja-JP"/>
        </w:rPr>
        <w:t>the frequency range</w:t>
      </w:r>
      <w:r w:rsidR="008E6090">
        <w:rPr>
          <w:lang w:val="en-GB" w:eastAsia="ja-JP"/>
        </w:rPr>
        <w:t xml:space="preserve"> 14800 to </w:t>
      </w:r>
      <w:r w:rsidR="00387019">
        <w:rPr>
          <w:lang w:val="en-GB" w:eastAsia="ja-JP"/>
        </w:rPr>
        <w:t>15350 MHz.</w:t>
      </w:r>
    </w:p>
    <w:p w14:paraId="4E1B1D6F" w14:textId="3B02BD9C" w:rsidR="00032117" w:rsidRPr="00032117" w:rsidRDefault="00032117" w:rsidP="00871FB0">
      <w:pPr>
        <w:pStyle w:val="Proposal"/>
        <w:rPr>
          <w:lang w:val="en-GB"/>
        </w:rPr>
      </w:pPr>
      <w:bookmarkStart w:id="21" w:name="_Toc166513163"/>
      <w:r>
        <w:rPr>
          <w:lang w:val="en-GB"/>
        </w:rPr>
        <w:t>RAN4 to consider UE NF as 8 dB based on information in TR 38.820.</w:t>
      </w:r>
      <w:bookmarkEnd w:id="21"/>
      <w:r>
        <w:rPr>
          <w:lang w:val="en-GB"/>
        </w:rPr>
        <w:br/>
      </w:r>
    </w:p>
    <w:p w14:paraId="66B0064B" w14:textId="13D1B2BC" w:rsidR="00B3093B" w:rsidRDefault="00D806C8" w:rsidP="00D806C8">
      <w:pPr>
        <w:pStyle w:val="Heading4"/>
      </w:pPr>
      <w:r>
        <w:t>2.</w:t>
      </w:r>
      <w:r w:rsidR="00CE0D47">
        <w:t>3</w:t>
      </w:r>
      <w:r>
        <w:t xml:space="preserve">.3.2 </w:t>
      </w:r>
      <w:r>
        <w:tab/>
        <w:t>Sensitivity</w:t>
      </w:r>
    </w:p>
    <w:p w14:paraId="2DDCF605" w14:textId="0B1509CA" w:rsidR="00032117" w:rsidRDefault="001F51D1" w:rsidP="001F51D1">
      <w:pPr>
        <w:rPr>
          <w:lang w:eastAsia="ja-JP"/>
        </w:rPr>
      </w:pPr>
      <w:r>
        <w:rPr>
          <w:lang w:val="en-GB" w:eastAsia="ja-JP"/>
        </w:rPr>
        <w:t xml:space="preserve">As per </w:t>
      </w:r>
      <w:r w:rsidR="003C6F97">
        <w:rPr>
          <w:lang w:val="en-GB" w:eastAsia="ja-JP"/>
        </w:rPr>
        <w:t xml:space="preserve">our proposal for </w:t>
      </w:r>
      <w:r w:rsidR="0099552A">
        <w:rPr>
          <w:lang w:val="en-GB" w:eastAsia="ja-JP"/>
        </w:rPr>
        <w:t xml:space="preserve">BS Sensitivity, </w:t>
      </w:r>
      <w:r w:rsidR="00A76232">
        <w:rPr>
          <w:lang w:val="en-GB" w:eastAsia="ja-JP"/>
        </w:rPr>
        <w:t xml:space="preserve">the UE sensitivity </w:t>
      </w:r>
      <w:r w:rsidR="00A76232">
        <w:rPr>
          <w:lang w:eastAsia="ja-JP"/>
        </w:rPr>
        <w:t xml:space="preserve">limits could be further discussed based on the agreements of </w:t>
      </w:r>
      <w:r w:rsidR="00A63EDD">
        <w:rPr>
          <w:lang w:eastAsia="ja-JP"/>
        </w:rPr>
        <w:t>UE</w:t>
      </w:r>
      <w:r w:rsidR="00A76232">
        <w:rPr>
          <w:lang w:eastAsia="ja-JP"/>
        </w:rPr>
        <w:t xml:space="preserve"> NF and Antenna model, if should be agreed to mention any value for this parameter.</w:t>
      </w:r>
    </w:p>
    <w:p w14:paraId="61140E84" w14:textId="5A807DBB" w:rsidR="00032117" w:rsidRPr="00871FB0" w:rsidRDefault="00032117" w:rsidP="00871FB0">
      <w:pPr>
        <w:pStyle w:val="Proposal"/>
      </w:pPr>
      <w:bookmarkStart w:id="22" w:name="_Toc166513164"/>
      <w:r>
        <w:t xml:space="preserve">RAN4 to further discuss </w:t>
      </w:r>
      <w:r>
        <w:rPr>
          <w:lang w:eastAsia="ja-JP"/>
        </w:rPr>
        <w:t>based on the agreements of UE NF and Antenna model, if should be agreed to mention any value for this parameter.</w:t>
      </w:r>
      <w:bookmarkEnd w:id="22"/>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26C341" w14:textId="37D27203" w:rsidR="00871FB0"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513144" w:history="1">
        <w:r w:rsidR="00871FB0" w:rsidRPr="00E31F14">
          <w:rPr>
            <w:rStyle w:val="Hyperlink"/>
            <w:noProof/>
            <w:lang w:val="en-GB"/>
          </w:rPr>
          <w:t>Observation 1</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lang w:val="en-GB"/>
          </w:rPr>
          <w:t>Some relevant information for the BS-UE parameters can be found in previous studies – TR 38.820 and TR 38.921 which can be considered as starting point.</w:t>
        </w:r>
      </w:hyperlink>
    </w:p>
    <w:p w14:paraId="771D84DA" w14:textId="27458A8F"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5" w:history="1">
        <w:r w:rsidR="00871FB0" w:rsidRPr="00E31F14">
          <w:rPr>
            <w:rStyle w:val="Hyperlink"/>
            <w:noProof/>
          </w:rPr>
          <w:t>Observation 2</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To avoid confusion, SBFD should be mentioned in the LS reply to ITU-R as specifications are not available yet. However, SBFD adoption can be considered and captured in TR 38.922 for this frequency range.</w:t>
        </w:r>
      </w:hyperlink>
    </w:p>
    <w:p w14:paraId="427EA34B" w14:textId="2D84F480"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6" w:history="1">
        <w:r w:rsidR="00871FB0" w:rsidRPr="00E31F14">
          <w:rPr>
            <w:rStyle w:val="Hyperlink"/>
            <w:noProof/>
          </w:rPr>
          <w:t>Observation 3</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The number of BS antenna elements required to achieve suitable antenna gain within 14800 to 15350 MHz will be larger than the one considered before (in the range of 1024 to 2048 antenna elements).</w:t>
        </w:r>
      </w:hyperlink>
    </w:p>
    <w:p w14:paraId="0F4B5714" w14:textId="2460E639"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7" w:history="1">
        <w:r w:rsidR="00871FB0" w:rsidRPr="00E31F14">
          <w:rPr>
            <w:rStyle w:val="Hyperlink"/>
            <w:noProof/>
          </w:rPr>
          <w:t>Observation 4</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It is reasonable to assume that different sub-array geometries will be used to meet the coverage requirements for different deployment scenarios.</w:t>
        </w:r>
      </w:hyperlink>
    </w:p>
    <w:p w14:paraId="58586425" w14:textId="5287D7B2"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8" w:history="1">
        <w:r w:rsidR="00871FB0" w:rsidRPr="00E31F14">
          <w:rPr>
            <w:rStyle w:val="Hyperlink"/>
            <w:noProof/>
          </w:rPr>
          <w:t>Observation 5</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When defining the antenna configuration, 1) design, 2) deployment challenges, 3) feasibility, and 4) coexistence issues with incumbents in the band should be considered.</w:t>
        </w:r>
      </w:hyperlink>
    </w:p>
    <w:p w14:paraId="5206BD07" w14:textId="55808682"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9" w:history="1">
        <w:r w:rsidR="00871FB0" w:rsidRPr="00E31F14">
          <w:rPr>
            <w:rStyle w:val="Hyperlink"/>
            <w:noProof/>
          </w:rPr>
          <w:t>Observation 6</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For Medium Range BS, 47 dBm is the level used as maximum output power. From a feasibility perspective, this level is not easy to achieve for MR type antenna sizes. Further study is required.</w:t>
        </w:r>
      </w:hyperlink>
    </w:p>
    <w:p w14:paraId="678E8A5C" w14:textId="43E6F675"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0" w:history="1">
        <w:r w:rsidR="00871FB0" w:rsidRPr="00E31F14">
          <w:rPr>
            <w:rStyle w:val="Hyperlink"/>
            <w:noProof/>
          </w:rPr>
          <w:t>Observation 7</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RAN4 to further decide the need for differentiating TRP output power level based on BS classes for BS operating within FR2.</w:t>
        </w:r>
      </w:hyperlink>
    </w:p>
    <w:p w14:paraId="625EDCF0" w14:textId="542C3295"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1" w:history="1">
        <w:r w:rsidR="00871FB0" w:rsidRPr="00E31F14">
          <w:rPr>
            <w:rStyle w:val="Hyperlink"/>
            <w:noProof/>
            <w:lang w:val="en-GB"/>
          </w:rPr>
          <w:t>Observation 8</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lang w:val="en-GB"/>
          </w:rPr>
          <w:t>In the TR 38.921, it has been specified that sensitivity is not a critical parameter for sharing and compatibility studies and “to be specified” in the previous LS sent for 6.425-7.025 GHz, 7.025-7.125 GHz and 10.0-10.5 GHz.</w:t>
        </w:r>
      </w:hyperlink>
    </w:p>
    <w:p w14:paraId="6C4EC424" w14:textId="359DB2C2"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2" w:history="1">
        <w:r w:rsidR="00871FB0" w:rsidRPr="00E31F14">
          <w:rPr>
            <w:rStyle w:val="Hyperlink"/>
            <w:noProof/>
            <w:lang w:val="en-GB"/>
          </w:rPr>
          <w:t>Observation 9</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lang w:val="en-GB"/>
          </w:rPr>
          <w:t>High power UEs adoption can be further studied to solve the problem of UL coverage for these frequency ranges.</w:t>
        </w:r>
      </w:hyperlink>
    </w:p>
    <w:p w14:paraId="5F69EC0F" w14:textId="30980D13"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8429FE" w14:textId="77777777" w:rsidR="00871FB0"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13153" w:history="1">
        <w:r w:rsidR="00871FB0" w:rsidRPr="00A76894">
          <w:rPr>
            <w:rStyle w:val="Hyperlink"/>
            <w:noProof/>
            <w:lang w:val="en-IN"/>
          </w:rPr>
          <w:t>Proposal 1</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IN"/>
          </w:rPr>
          <w:t>RAN4 to consider TDD duplexing method as baseline.</w:t>
        </w:r>
      </w:hyperlink>
    </w:p>
    <w:p w14:paraId="084BB411"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4" w:history="1">
        <w:r w:rsidR="00871FB0" w:rsidRPr="00A76894">
          <w:rPr>
            <w:rStyle w:val="Hyperlink"/>
            <w:noProof/>
            <w:lang w:val="en-GB"/>
          </w:rPr>
          <w:t>Proposal 2</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100 MHz as a baseline and further discuss the feasibility of higher channel bandwidth.</w:t>
        </w:r>
      </w:hyperlink>
    </w:p>
    <w:p w14:paraId="5B47ABE4"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5" w:history="1">
        <w:r w:rsidR="00871FB0" w:rsidRPr="00A76894">
          <w:rPr>
            <w:rStyle w:val="Hyperlink"/>
            <w:noProof/>
            <w:lang w:val="en-GB"/>
          </w:rPr>
          <w:t>Proposal 3</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feasibility of the proposed BS array and sub-array antenna architectures as starting point and discuss other relevant parameters as per the BS array antenna parameters Table 2.2.1-2 from TR 38.803.</w:t>
        </w:r>
      </w:hyperlink>
    </w:p>
    <w:p w14:paraId="679A411D"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6" w:history="1">
        <w:r w:rsidR="00871FB0" w:rsidRPr="00A76894">
          <w:rPr>
            <w:rStyle w:val="Hyperlink"/>
            <w:noProof/>
            <w:lang w:val="en-GB"/>
          </w:rPr>
          <w:t>Proposal 4</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agree on 0 dB as power dynamic range.</w:t>
        </w:r>
      </w:hyperlink>
    </w:p>
    <w:p w14:paraId="23C0D5F8"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7" w:history="1">
        <w:r w:rsidR="00871FB0" w:rsidRPr="00A76894">
          <w:rPr>
            <w:rStyle w:val="Hyperlink"/>
            <w:noProof/>
            <w:lang w:val="en-GB"/>
          </w:rPr>
          <w:t>Proposal 5</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BS spurious emission limits in Table 2.2.3-1 and 2.2.3-2 as baseline for initial discussions.</w:t>
        </w:r>
      </w:hyperlink>
    </w:p>
    <w:p w14:paraId="37DD5C2B"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8" w:history="1">
        <w:r w:rsidR="00871FB0" w:rsidRPr="00A76894">
          <w:rPr>
            <w:rStyle w:val="Hyperlink"/>
            <w:noProof/>
            <w:lang w:val="en-GB"/>
          </w:rPr>
          <w:t>Proposal 6</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BS NF as 8 dB for WA BS, 13 dB for MR BS and 16 dB for LA BS respectively based on information in TR 38.820 and TR 38.921.</w:t>
        </w:r>
      </w:hyperlink>
    </w:p>
    <w:p w14:paraId="4225A5A1"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9" w:history="1">
        <w:r w:rsidR="00871FB0" w:rsidRPr="00A76894">
          <w:rPr>
            <w:rStyle w:val="Hyperlink"/>
            <w:noProof/>
          </w:rPr>
          <w:t>Proposal 7</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rPr>
          <w:t xml:space="preserve">RAN4 to further discuss </w:t>
        </w:r>
        <w:r w:rsidR="00871FB0" w:rsidRPr="00A76894">
          <w:rPr>
            <w:rStyle w:val="Hyperlink"/>
            <w:noProof/>
            <w:lang w:eastAsia="ja-JP"/>
          </w:rPr>
          <w:t>based on the agreements of BS NF and Antenna model, if should be agreed to mention any value for this parameter.</w:t>
        </w:r>
      </w:hyperlink>
    </w:p>
    <w:p w14:paraId="394FDA52"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0" w:history="1">
        <w:r w:rsidR="00871FB0" w:rsidRPr="00A76894">
          <w:rPr>
            <w:rStyle w:val="Hyperlink"/>
            <w:noProof/>
            <w:lang w:val="en-GB"/>
          </w:rPr>
          <w:t>Proposal 8</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UE beamforming antenna configuration of 2 panels, where each panel consists of a 2x2 rectangular array antenna.</w:t>
        </w:r>
      </w:hyperlink>
    </w:p>
    <w:p w14:paraId="4777448B"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1" w:history="1">
        <w:r w:rsidR="00871FB0" w:rsidRPr="00A76894">
          <w:rPr>
            <w:rStyle w:val="Hyperlink"/>
            <w:noProof/>
            <w:lang w:val="en-GB"/>
          </w:rPr>
          <w:t>Proposal 9</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 xml:space="preserve">RAN4 to consider UE spurious emission limits from TS 38.101-1, </w:t>
        </w:r>
        <w:r w:rsidR="00871FB0" w:rsidRPr="00A76894">
          <w:rPr>
            <w:rStyle w:val="Hyperlink"/>
            <w:noProof/>
          </w:rPr>
          <w:t>- 30 dBm / 1 MHz</w:t>
        </w:r>
        <w:r w:rsidR="00871FB0" w:rsidRPr="00A76894">
          <w:rPr>
            <w:rStyle w:val="Hyperlink"/>
            <w:noProof/>
            <w:lang w:val="en-GB"/>
          </w:rPr>
          <w:t xml:space="preserve"> as baseline for initial discussions.</w:t>
        </w:r>
      </w:hyperlink>
    </w:p>
    <w:p w14:paraId="458D70A5"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2" w:history="1">
        <w:r w:rsidR="00871FB0" w:rsidRPr="00A76894">
          <w:rPr>
            <w:rStyle w:val="Hyperlink"/>
            <w:noProof/>
            <w:lang w:val="en-GB"/>
          </w:rPr>
          <w:t>Proposal 10</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as 23 dBm UE maximum output power as starting point.</w:t>
        </w:r>
      </w:hyperlink>
    </w:p>
    <w:p w14:paraId="5E275636"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3" w:history="1">
        <w:r w:rsidR="00871FB0" w:rsidRPr="00A76894">
          <w:rPr>
            <w:rStyle w:val="Hyperlink"/>
            <w:noProof/>
            <w:lang w:val="en-GB"/>
          </w:rPr>
          <w:t>Proposal 11</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UE NF as 8 dB based on information in TR 38.820.</w:t>
        </w:r>
      </w:hyperlink>
    </w:p>
    <w:p w14:paraId="26234184"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4" w:history="1">
        <w:r w:rsidR="00871FB0" w:rsidRPr="00A76894">
          <w:rPr>
            <w:rStyle w:val="Hyperlink"/>
            <w:noProof/>
          </w:rPr>
          <w:t>Proposal 12</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rPr>
          <w:t xml:space="preserve">RAN4 to further discuss </w:t>
        </w:r>
        <w:r w:rsidR="00871FB0" w:rsidRPr="00A76894">
          <w:rPr>
            <w:rStyle w:val="Hyperlink"/>
            <w:noProof/>
            <w:lang w:eastAsia="ja-JP"/>
          </w:rPr>
          <w:t>based on the agreements of UE NF and Antenna model, if should be agreed to mention any value for this parameter.</w:t>
        </w:r>
      </w:hyperlink>
    </w:p>
    <w:p w14:paraId="747C743C" w14:textId="00EE360E"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23" w:name="_In-sequence_SDU_delivery"/>
      <w:bookmarkEnd w:id="23"/>
      <w:r w:rsidRPr="00CE0424">
        <w:lastRenderedPageBreak/>
        <w:t>References</w:t>
      </w:r>
    </w:p>
    <w:p w14:paraId="6986F7C6" w14:textId="77777777" w:rsidR="001D24BC" w:rsidRPr="002A037C" w:rsidRDefault="001D24BC" w:rsidP="001D24BC">
      <w:pPr>
        <w:pStyle w:val="Reference"/>
        <w:numPr>
          <w:ilvl w:val="0"/>
          <w:numId w:val="24"/>
        </w:numPr>
      </w:pPr>
      <w:bookmarkStart w:id="24"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24"/>
      <w:r>
        <w:rPr>
          <w:szCs w:val="24"/>
        </w:rPr>
        <w:t>”.</w:t>
      </w:r>
    </w:p>
    <w:p w14:paraId="79DC4FFA" w14:textId="77777777" w:rsidR="001D24BC" w:rsidRDefault="001D24BC" w:rsidP="001D24BC">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7CDFD6B0" w14:textId="3A977972" w:rsidR="001D24BC" w:rsidRDefault="001D24BC" w:rsidP="005A0C7C">
      <w:pPr>
        <w:pStyle w:val="Reference"/>
        <w:numPr>
          <w:ilvl w:val="0"/>
          <w:numId w:val="24"/>
        </w:numPr>
      </w:pPr>
      <w:r>
        <w:t>R4-2406615, “WF on IMT parameters for other frequency ranges”, 3GPP RAN4#100-bis, CATT</w:t>
      </w:r>
    </w:p>
    <w:p w14:paraId="0ED9505B" w14:textId="17BA8EEB" w:rsidR="00DB63F0" w:rsidRPr="00DB63F0" w:rsidRDefault="00DB63F0" w:rsidP="00BF2551">
      <w:pPr>
        <w:pStyle w:val="Reference"/>
        <w:numPr>
          <w:ilvl w:val="0"/>
          <w:numId w:val="24"/>
        </w:numPr>
        <w:rPr>
          <w:rFonts w:cs="Arial"/>
        </w:rPr>
      </w:pPr>
      <w:r>
        <w:t>3GPP TR 38.820 v16.1.0 (2021-03), “Study on 7-24 GHz frequency range (Release 16)”.</w:t>
      </w:r>
    </w:p>
    <w:p w14:paraId="478C5974" w14:textId="50719A3A" w:rsidR="000A6225" w:rsidRPr="00871FB0" w:rsidRDefault="00BF2551" w:rsidP="00BF2551">
      <w:pPr>
        <w:pStyle w:val="Reference"/>
        <w:numPr>
          <w:ilvl w:val="0"/>
          <w:numId w:val="24"/>
        </w:numPr>
        <w:rPr>
          <w:rFonts w:cs="Arial"/>
        </w:rPr>
      </w:pPr>
      <w:r w:rsidRPr="003A7779">
        <w:t>3GPP T</w:t>
      </w:r>
      <w:r>
        <w:t>R</w:t>
      </w:r>
      <w:r w:rsidRPr="003A7779">
        <w:t xml:space="preserve"> 3</w:t>
      </w:r>
      <w:r>
        <w:t>8</w:t>
      </w:r>
      <w:r w:rsidRPr="003A7779">
        <w:t>.</w:t>
      </w:r>
      <w:r>
        <w:rPr>
          <w:rFonts w:cs="Arial"/>
        </w:rPr>
        <w:t>921 v18.0.1 (2</w:t>
      </w:r>
      <w:r w:rsidR="00DB63F0">
        <w:rPr>
          <w:rFonts w:cs="Arial"/>
        </w:rPr>
        <w:t>0</w:t>
      </w:r>
      <w:r>
        <w:rPr>
          <w:rFonts w:cs="Arial"/>
        </w:rPr>
        <w:t>24-03), “Study on International Mobile Telecommunications (IMT) parameters for 6.425-7.025 GHz, 7.025-7.125 GHz and 10.0-10.5 Ghz (Release 18)</w:t>
      </w:r>
      <w:r>
        <w:rPr>
          <w:rFonts w:cs="Arial"/>
          <w:lang w:val="en-IN"/>
        </w:rPr>
        <w:t>”.</w:t>
      </w:r>
    </w:p>
    <w:p w14:paraId="39F094F9" w14:textId="7F4BFBA6" w:rsidR="00DB63F0" w:rsidRPr="003978D9" w:rsidRDefault="00DB63F0" w:rsidP="00DB63F0">
      <w:pPr>
        <w:pStyle w:val="Reference"/>
        <w:numPr>
          <w:ilvl w:val="0"/>
          <w:numId w:val="24"/>
        </w:numPr>
        <w:rPr>
          <w:rFonts w:cs="Arial"/>
        </w:rPr>
      </w:pPr>
      <w:r w:rsidRPr="003A7779">
        <w:t>3GPP T</w:t>
      </w:r>
      <w:r>
        <w:t>R</w:t>
      </w:r>
      <w:r w:rsidRPr="003A7779">
        <w:t xml:space="preserve"> 3</w:t>
      </w:r>
      <w:r>
        <w:t>8</w:t>
      </w:r>
      <w:r w:rsidRPr="003A7779">
        <w:t>.</w:t>
      </w:r>
      <w:r>
        <w:t>803</w:t>
      </w:r>
      <w:r w:rsidRPr="003A7779">
        <w:t xml:space="preserve"> v1</w:t>
      </w:r>
      <w:r>
        <w:t>4</w:t>
      </w:r>
      <w:r w:rsidRPr="003A7779">
        <w:t>.</w:t>
      </w:r>
      <w:r>
        <w:t>3</w:t>
      </w:r>
      <w:r w:rsidRPr="003A7779">
        <w:t>.0</w:t>
      </w:r>
      <w:r>
        <w:t xml:space="preserve"> (2022-03)</w:t>
      </w:r>
      <w:r w:rsidRPr="003A7779">
        <w:t>, “</w:t>
      </w:r>
      <w:r>
        <w:t>Study on new radio access technology: Radio Frequency (RF) and co-existence aspects”.</w:t>
      </w:r>
    </w:p>
    <w:p w14:paraId="6C5C6671" w14:textId="1BB78BCD" w:rsidR="003978D9" w:rsidRPr="00871FB0" w:rsidRDefault="003978D9" w:rsidP="00DB63F0">
      <w:pPr>
        <w:pStyle w:val="Reference"/>
        <w:numPr>
          <w:ilvl w:val="0"/>
          <w:numId w:val="24"/>
        </w:numPr>
        <w:rPr>
          <w:rFonts w:cs="Arial"/>
        </w:rPr>
      </w:pPr>
      <w:r w:rsidRPr="00B254EB">
        <w:t xml:space="preserve">3GPP TS 38.104 v18.5.0 (2024-03), “NR; </w:t>
      </w:r>
      <w:r w:rsidRPr="00B254EB">
        <w:rPr>
          <w:rFonts w:eastAsia="SimSun"/>
        </w:rPr>
        <w:t>Base Station (BS) radio transmission and reception</w:t>
      </w:r>
      <w:r w:rsidRPr="00B254EB">
        <w:t>”.</w:t>
      </w:r>
    </w:p>
    <w:p w14:paraId="47AC565A" w14:textId="5791EAEB" w:rsidR="00A25CCF" w:rsidRPr="00B254EB" w:rsidRDefault="00A25CCF" w:rsidP="00A25CCF">
      <w:pPr>
        <w:pStyle w:val="Reference"/>
        <w:numPr>
          <w:ilvl w:val="0"/>
          <w:numId w:val="24"/>
        </w:numPr>
      </w:pPr>
      <w:r w:rsidRPr="00B254EB">
        <w:t xml:space="preserve">3GPP TS 38.101-1 v18.5.0 (2024-03), “NR; </w:t>
      </w:r>
      <w:r w:rsidRPr="00B254EB">
        <w:rPr>
          <w:rFonts w:eastAsia="SimSun"/>
        </w:rPr>
        <w:t>User Equipment (UE) radio transmission and reception; Part 1: Range 1 Standalone</w:t>
      </w:r>
      <w:r w:rsidRPr="00B254EB">
        <w:t>”.</w:t>
      </w:r>
    </w:p>
    <w:p w14:paraId="5BCE38F7" w14:textId="61D49261" w:rsidR="001C503B" w:rsidRPr="00B254EB" w:rsidRDefault="001C503B" w:rsidP="00A25CCF">
      <w:pPr>
        <w:pStyle w:val="Reference"/>
        <w:numPr>
          <w:ilvl w:val="0"/>
          <w:numId w:val="24"/>
        </w:numPr>
      </w:pPr>
      <w:r w:rsidRPr="00B254EB">
        <w:t>R4-</w:t>
      </w:r>
      <w:r w:rsidR="00B254EB" w:rsidRPr="00871FB0">
        <w:t>2409064</w:t>
      </w:r>
      <w:r w:rsidRPr="00B254EB">
        <w:t>, “</w:t>
      </w:r>
      <w:r w:rsidR="001A03C8" w:rsidRPr="00B254EB">
        <w:t>On co-existence simulation assumptions and methodology for 14800 to 15350 MHz frequency range”</w:t>
      </w:r>
      <w:r w:rsidR="001702CD" w:rsidRPr="00B254EB">
        <w:t>, 3GPP RAN4#111</w:t>
      </w:r>
      <w:r w:rsidR="00426A1C" w:rsidRPr="00B254EB">
        <w:t>, Ericsson</w:t>
      </w:r>
    </w:p>
    <w:sectPr w:rsidR="001C503B" w:rsidRPr="00B254E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C254" w14:textId="77777777" w:rsidR="00FB2C99" w:rsidRDefault="00FB2C99">
      <w:r>
        <w:separator/>
      </w:r>
    </w:p>
  </w:endnote>
  <w:endnote w:type="continuationSeparator" w:id="0">
    <w:p w14:paraId="49C125CE" w14:textId="77777777" w:rsidR="00FB2C99" w:rsidRDefault="00FB2C99">
      <w:r>
        <w:continuationSeparator/>
      </w:r>
    </w:p>
  </w:endnote>
  <w:endnote w:type="continuationNotice" w:id="1">
    <w:p w14:paraId="13D99D51" w14:textId="77777777" w:rsidR="00FB2C99" w:rsidRDefault="00FB2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FBD7F" w14:textId="77777777" w:rsidR="00FB2C99" w:rsidRDefault="00FB2C99">
      <w:r>
        <w:separator/>
      </w:r>
    </w:p>
  </w:footnote>
  <w:footnote w:type="continuationSeparator" w:id="0">
    <w:p w14:paraId="3A51DC78" w14:textId="77777777" w:rsidR="00FB2C99" w:rsidRDefault="00FB2C99">
      <w:r>
        <w:continuationSeparator/>
      </w:r>
    </w:p>
  </w:footnote>
  <w:footnote w:type="continuationNotice" w:id="1">
    <w:p w14:paraId="662AB64C" w14:textId="77777777" w:rsidR="00FB2C99" w:rsidRDefault="00FB2C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B4731"/>
    <w:multiLevelType w:val="hybridMultilevel"/>
    <w:tmpl w:val="EF3C93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76FBB"/>
    <w:multiLevelType w:val="hybridMultilevel"/>
    <w:tmpl w:val="480A04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4F634B"/>
    <w:multiLevelType w:val="hybridMultilevel"/>
    <w:tmpl w:val="07301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86867410">
    <w:abstractNumId w:val="3"/>
  </w:num>
  <w:num w:numId="2" w16cid:durableId="106051220">
    <w:abstractNumId w:val="18"/>
  </w:num>
  <w:num w:numId="3" w16cid:durableId="1294367544">
    <w:abstractNumId w:val="14"/>
  </w:num>
  <w:num w:numId="4" w16cid:durableId="1989938079">
    <w:abstractNumId w:val="15"/>
  </w:num>
  <w:num w:numId="5" w16cid:durableId="93943715">
    <w:abstractNumId w:val="10"/>
  </w:num>
  <w:num w:numId="6" w16cid:durableId="1425571081">
    <w:abstractNumId w:val="17"/>
  </w:num>
  <w:num w:numId="7" w16cid:durableId="401296625">
    <w:abstractNumId w:val="21"/>
  </w:num>
  <w:num w:numId="8" w16cid:durableId="486898930">
    <w:abstractNumId w:val="12"/>
  </w:num>
  <w:num w:numId="9" w16cid:durableId="414935095">
    <w:abstractNumId w:val="9"/>
  </w:num>
  <w:num w:numId="10" w16cid:durableId="1631667034">
    <w:abstractNumId w:val="2"/>
  </w:num>
  <w:num w:numId="11" w16cid:durableId="1081871160">
    <w:abstractNumId w:val="1"/>
  </w:num>
  <w:num w:numId="12" w16cid:durableId="96021317">
    <w:abstractNumId w:val="0"/>
  </w:num>
  <w:num w:numId="13" w16cid:durableId="1826122693">
    <w:abstractNumId w:val="19"/>
  </w:num>
  <w:num w:numId="14" w16cid:durableId="836069016">
    <w:abstractNumId w:val="20"/>
  </w:num>
  <w:num w:numId="15" w16cid:durableId="1402406947">
    <w:abstractNumId w:val="16"/>
  </w:num>
  <w:num w:numId="16" w16cid:durableId="1772776716">
    <w:abstractNumId w:val="23"/>
  </w:num>
  <w:num w:numId="17" w16cid:durableId="1835947176">
    <w:abstractNumId w:val="7"/>
  </w:num>
  <w:num w:numId="18" w16cid:durableId="1967001883">
    <w:abstractNumId w:val="8"/>
  </w:num>
  <w:num w:numId="19" w16cid:durableId="1112166851">
    <w:abstractNumId w:val="5"/>
  </w:num>
  <w:num w:numId="20" w16cid:durableId="1672415457">
    <w:abstractNumId w:val="26"/>
  </w:num>
  <w:num w:numId="21" w16cid:durableId="1619605611">
    <w:abstractNumId w:val="13"/>
  </w:num>
  <w:num w:numId="22" w16cid:durableId="1617248750">
    <w:abstractNumId w:val="25"/>
  </w:num>
  <w:num w:numId="23" w16cid:durableId="1961835726">
    <w:abstractNumId w:val="11"/>
  </w:num>
  <w:num w:numId="24" w16cid:durableId="6073931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2588029">
    <w:abstractNumId w:val="6"/>
  </w:num>
  <w:num w:numId="26" w16cid:durableId="1406099757">
    <w:abstractNumId w:val="6"/>
  </w:num>
  <w:num w:numId="27" w16cid:durableId="1716083517">
    <w:abstractNumId w:val="4"/>
  </w:num>
  <w:num w:numId="28" w16cid:durableId="45641460">
    <w:abstractNumId w:val="24"/>
  </w:num>
  <w:num w:numId="29" w16cid:durableId="1620159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C5"/>
    <w:rsid w:val="000006E1"/>
    <w:rsid w:val="000022B1"/>
    <w:rsid w:val="00002386"/>
    <w:rsid w:val="00002A37"/>
    <w:rsid w:val="00003BB0"/>
    <w:rsid w:val="0000564C"/>
    <w:rsid w:val="00006446"/>
    <w:rsid w:val="00006896"/>
    <w:rsid w:val="00007C43"/>
    <w:rsid w:val="00007CDC"/>
    <w:rsid w:val="00010745"/>
    <w:rsid w:val="00010D88"/>
    <w:rsid w:val="00011369"/>
    <w:rsid w:val="00011B28"/>
    <w:rsid w:val="00011F60"/>
    <w:rsid w:val="00012B8A"/>
    <w:rsid w:val="00012CC3"/>
    <w:rsid w:val="00012DBD"/>
    <w:rsid w:val="0001367B"/>
    <w:rsid w:val="000137E6"/>
    <w:rsid w:val="00013B1D"/>
    <w:rsid w:val="00015B49"/>
    <w:rsid w:val="00015D15"/>
    <w:rsid w:val="00015E67"/>
    <w:rsid w:val="00016DFC"/>
    <w:rsid w:val="000171BC"/>
    <w:rsid w:val="00017C3F"/>
    <w:rsid w:val="00017C81"/>
    <w:rsid w:val="00017E48"/>
    <w:rsid w:val="000209AE"/>
    <w:rsid w:val="000221CB"/>
    <w:rsid w:val="00022428"/>
    <w:rsid w:val="00023031"/>
    <w:rsid w:val="00023FC2"/>
    <w:rsid w:val="00025032"/>
    <w:rsid w:val="0002564D"/>
    <w:rsid w:val="00025ECA"/>
    <w:rsid w:val="00026144"/>
    <w:rsid w:val="00027A56"/>
    <w:rsid w:val="00027CD0"/>
    <w:rsid w:val="00030145"/>
    <w:rsid w:val="000313AB"/>
    <w:rsid w:val="00032117"/>
    <w:rsid w:val="0003233F"/>
    <w:rsid w:val="000325B8"/>
    <w:rsid w:val="000337EB"/>
    <w:rsid w:val="00034C15"/>
    <w:rsid w:val="0003630D"/>
    <w:rsid w:val="0003648D"/>
    <w:rsid w:val="00036BA1"/>
    <w:rsid w:val="00037384"/>
    <w:rsid w:val="000414E8"/>
    <w:rsid w:val="000421D4"/>
    <w:rsid w:val="000422E2"/>
    <w:rsid w:val="00042B83"/>
    <w:rsid w:val="00042F22"/>
    <w:rsid w:val="00043387"/>
    <w:rsid w:val="00043860"/>
    <w:rsid w:val="00043AFA"/>
    <w:rsid w:val="0004421A"/>
    <w:rsid w:val="000444EF"/>
    <w:rsid w:val="00044CF3"/>
    <w:rsid w:val="00044E3B"/>
    <w:rsid w:val="00044E70"/>
    <w:rsid w:val="000465F1"/>
    <w:rsid w:val="00046E7C"/>
    <w:rsid w:val="00046F94"/>
    <w:rsid w:val="00047536"/>
    <w:rsid w:val="00047A05"/>
    <w:rsid w:val="00047AB1"/>
    <w:rsid w:val="00050088"/>
    <w:rsid w:val="00050544"/>
    <w:rsid w:val="00050791"/>
    <w:rsid w:val="000509C2"/>
    <w:rsid w:val="00050A5B"/>
    <w:rsid w:val="00050DB2"/>
    <w:rsid w:val="00050F60"/>
    <w:rsid w:val="000510AE"/>
    <w:rsid w:val="00051C80"/>
    <w:rsid w:val="000524D1"/>
    <w:rsid w:val="00052A07"/>
    <w:rsid w:val="000534E3"/>
    <w:rsid w:val="00055C59"/>
    <w:rsid w:val="0005606A"/>
    <w:rsid w:val="00057117"/>
    <w:rsid w:val="000571CC"/>
    <w:rsid w:val="000579EE"/>
    <w:rsid w:val="0006105A"/>
    <w:rsid w:val="00061064"/>
    <w:rsid w:val="0006165F"/>
    <w:rsid w:val="000616E7"/>
    <w:rsid w:val="00061B6C"/>
    <w:rsid w:val="00061BC0"/>
    <w:rsid w:val="00062BE8"/>
    <w:rsid w:val="000635C6"/>
    <w:rsid w:val="0006397B"/>
    <w:rsid w:val="00063B80"/>
    <w:rsid w:val="00063C39"/>
    <w:rsid w:val="0006487E"/>
    <w:rsid w:val="00065E02"/>
    <w:rsid w:val="00065E1A"/>
    <w:rsid w:val="0006689A"/>
    <w:rsid w:val="00066929"/>
    <w:rsid w:val="0007067C"/>
    <w:rsid w:val="00071723"/>
    <w:rsid w:val="00072112"/>
    <w:rsid w:val="00073CB4"/>
    <w:rsid w:val="00075794"/>
    <w:rsid w:val="0007777D"/>
    <w:rsid w:val="00077DCD"/>
    <w:rsid w:val="00077E5F"/>
    <w:rsid w:val="0008023C"/>
    <w:rsid w:val="0008036A"/>
    <w:rsid w:val="000811AB"/>
    <w:rsid w:val="0008153C"/>
    <w:rsid w:val="00081AE6"/>
    <w:rsid w:val="00081DD8"/>
    <w:rsid w:val="000820DE"/>
    <w:rsid w:val="000825C9"/>
    <w:rsid w:val="0008334E"/>
    <w:rsid w:val="00084254"/>
    <w:rsid w:val="00084D3E"/>
    <w:rsid w:val="0008500B"/>
    <w:rsid w:val="000855EB"/>
    <w:rsid w:val="00085B52"/>
    <w:rsid w:val="0008620F"/>
    <w:rsid w:val="000866F2"/>
    <w:rsid w:val="0009009F"/>
    <w:rsid w:val="000900D4"/>
    <w:rsid w:val="000905D5"/>
    <w:rsid w:val="0009089A"/>
    <w:rsid w:val="00091557"/>
    <w:rsid w:val="00091EF3"/>
    <w:rsid w:val="0009207F"/>
    <w:rsid w:val="000924C1"/>
    <w:rsid w:val="000924F0"/>
    <w:rsid w:val="00092EE9"/>
    <w:rsid w:val="00093474"/>
    <w:rsid w:val="0009426E"/>
    <w:rsid w:val="00094F36"/>
    <w:rsid w:val="0009510F"/>
    <w:rsid w:val="00095B10"/>
    <w:rsid w:val="00096276"/>
    <w:rsid w:val="00096EB3"/>
    <w:rsid w:val="000974D9"/>
    <w:rsid w:val="00097C6F"/>
    <w:rsid w:val="000A1717"/>
    <w:rsid w:val="000A1B7B"/>
    <w:rsid w:val="000A1D13"/>
    <w:rsid w:val="000A1F26"/>
    <w:rsid w:val="000A22C2"/>
    <w:rsid w:val="000A2885"/>
    <w:rsid w:val="000A2CF8"/>
    <w:rsid w:val="000A3950"/>
    <w:rsid w:val="000A3AA8"/>
    <w:rsid w:val="000A3CE2"/>
    <w:rsid w:val="000A4A78"/>
    <w:rsid w:val="000A56F2"/>
    <w:rsid w:val="000A6190"/>
    <w:rsid w:val="000A6225"/>
    <w:rsid w:val="000A7953"/>
    <w:rsid w:val="000B1787"/>
    <w:rsid w:val="000B1B18"/>
    <w:rsid w:val="000B2719"/>
    <w:rsid w:val="000B2D34"/>
    <w:rsid w:val="000B2E43"/>
    <w:rsid w:val="000B3547"/>
    <w:rsid w:val="000B35B2"/>
    <w:rsid w:val="000B3A8F"/>
    <w:rsid w:val="000B490F"/>
    <w:rsid w:val="000B4A10"/>
    <w:rsid w:val="000B4AB9"/>
    <w:rsid w:val="000B512B"/>
    <w:rsid w:val="000B5322"/>
    <w:rsid w:val="000B58AD"/>
    <w:rsid w:val="000B58C3"/>
    <w:rsid w:val="000B6111"/>
    <w:rsid w:val="000B61E9"/>
    <w:rsid w:val="000B6EFC"/>
    <w:rsid w:val="000B73EC"/>
    <w:rsid w:val="000B7518"/>
    <w:rsid w:val="000C0E4E"/>
    <w:rsid w:val="000C165A"/>
    <w:rsid w:val="000C1A41"/>
    <w:rsid w:val="000C2E19"/>
    <w:rsid w:val="000C3C01"/>
    <w:rsid w:val="000C51A1"/>
    <w:rsid w:val="000C5940"/>
    <w:rsid w:val="000C62B8"/>
    <w:rsid w:val="000C688D"/>
    <w:rsid w:val="000C6D50"/>
    <w:rsid w:val="000C6DF4"/>
    <w:rsid w:val="000D01EC"/>
    <w:rsid w:val="000D0475"/>
    <w:rsid w:val="000D0696"/>
    <w:rsid w:val="000D0D07"/>
    <w:rsid w:val="000D10C8"/>
    <w:rsid w:val="000D1858"/>
    <w:rsid w:val="000D1D5A"/>
    <w:rsid w:val="000D2534"/>
    <w:rsid w:val="000D25C2"/>
    <w:rsid w:val="000D2C56"/>
    <w:rsid w:val="000D4413"/>
    <w:rsid w:val="000D4797"/>
    <w:rsid w:val="000D4CFD"/>
    <w:rsid w:val="000D68F8"/>
    <w:rsid w:val="000D788E"/>
    <w:rsid w:val="000D7C68"/>
    <w:rsid w:val="000D7E57"/>
    <w:rsid w:val="000E02B2"/>
    <w:rsid w:val="000E0527"/>
    <w:rsid w:val="000E15B5"/>
    <w:rsid w:val="000E15F4"/>
    <w:rsid w:val="000E1E5F"/>
    <w:rsid w:val="000E1E92"/>
    <w:rsid w:val="000E3DE1"/>
    <w:rsid w:val="000E3E85"/>
    <w:rsid w:val="000E41A9"/>
    <w:rsid w:val="000E516B"/>
    <w:rsid w:val="000E659F"/>
    <w:rsid w:val="000E6A90"/>
    <w:rsid w:val="000E7230"/>
    <w:rsid w:val="000E7982"/>
    <w:rsid w:val="000E7E9F"/>
    <w:rsid w:val="000F06D6"/>
    <w:rsid w:val="000F0EB1"/>
    <w:rsid w:val="000F1086"/>
    <w:rsid w:val="000F1106"/>
    <w:rsid w:val="000F1217"/>
    <w:rsid w:val="000F15F2"/>
    <w:rsid w:val="000F2341"/>
    <w:rsid w:val="000F2FC3"/>
    <w:rsid w:val="000F321A"/>
    <w:rsid w:val="000F3BE9"/>
    <w:rsid w:val="000F3EC1"/>
    <w:rsid w:val="000F3F6C"/>
    <w:rsid w:val="000F4240"/>
    <w:rsid w:val="000F6DF3"/>
    <w:rsid w:val="000F6ED1"/>
    <w:rsid w:val="000F70F2"/>
    <w:rsid w:val="001005FF"/>
    <w:rsid w:val="00100B05"/>
    <w:rsid w:val="00100D00"/>
    <w:rsid w:val="00100D42"/>
    <w:rsid w:val="001017C6"/>
    <w:rsid w:val="00101B6C"/>
    <w:rsid w:val="00101BD4"/>
    <w:rsid w:val="0010448C"/>
    <w:rsid w:val="00104697"/>
    <w:rsid w:val="001048FE"/>
    <w:rsid w:val="001062FB"/>
    <w:rsid w:val="001063E6"/>
    <w:rsid w:val="00106C61"/>
    <w:rsid w:val="00107478"/>
    <w:rsid w:val="00111666"/>
    <w:rsid w:val="00111CDD"/>
    <w:rsid w:val="00111DCD"/>
    <w:rsid w:val="00111E46"/>
    <w:rsid w:val="00113575"/>
    <w:rsid w:val="00113851"/>
    <w:rsid w:val="00113CF4"/>
    <w:rsid w:val="00114AC3"/>
    <w:rsid w:val="001153EA"/>
    <w:rsid w:val="00115643"/>
    <w:rsid w:val="00116765"/>
    <w:rsid w:val="00116B2F"/>
    <w:rsid w:val="0012051F"/>
    <w:rsid w:val="00120AAA"/>
    <w:rsid w:val="00120C4C"/>
    <w:rsid w:val="00121281"/>
    <w:rsid w:val="0012173B"/>
    <w:rsid w:val="001219F5"/>
    <w:rsid w:val="00121A20"/>
    <w:rsid w:val="00122633"/>
    <w:rsid w:val="00122E38"/>
    <w:rsid w:val="0012372B"/>
    <w:rsid w:val="0012377F"/>
    <w:rsid w:val="00124223"/>
    <w:rsid w:val="00124314"/>
    <w:rsid w:val="00124F90"/>
    <w:rsid w:val="00125366"/>
    <w:rsid w:val="00125D2E"/>
    <w:rsid w:val="00126B4A"/>
    <w:rsid w:val="00126DF9"/>
    <w:rsid w:val="00127A1F"/>
    <w:rsid w:val="00127B67"/>
    <w:rsid w:val="00127BFA"/>
    <w:rsid w:val="00130753"/>
    <w:rsid w:val="0013081C"/>
    <w:rsid w:val="001319B6"/>
    <w:rsid w:val="001320C0"/>
    <w:rsid w:val="00132584"/>
    <w:rsid w:val="00132FD0"/>
    <w:rsid w:val="0013312C"/>
    <w:rsid w:val="001339CC"/>
    <w:rsid w:val="00133D92"/>
    <w:rsid w:val="001344C0"/>
    <w:rsid w:val="001346C0"/>
    <w:rsid w:val="001346FA"/>
    <w:rsid w:val="00135252"/>
    <w:rsid w:val="00135700"/>
    <w:rsid w:val="0013683E"/>
    <w:rsid w:val="00136C49"/>
    <w:rsid w:val="00136CB0"/>
    <w:rsid w:val="0013747E"/>
    <w:rsid w:val="001375FC"/>
    <w:rsid w:val="00137AB5"/>
    <w:rsid w:val="00137F0B"/>
    <w:rsid w:val="00141655"/>
    <w:rsid w:val="00141925"/>
    <w:rsid w:val="00141B23"/>
    <w:rsid w:val="00142AA4"/>
    <w:rsid w:val="00144B66"/>
    <w:rsid w:val="00144C1B"/>
    <w:rsid w:val="00145410"/>
    <w:rsid w:val="001459DB"/>
    <w:rsid w:val="00145E57"/>
    <w:rsid w:val="00146A32"/>
    <w:rsid w:val="00146E14"/>
    <w:rsid w:val="00146F70"/>
    <w:rsid w:val="00147B5F"/>
    <w:rsid w:val="00147CB0"/>
    <w:rsid w:val="00150A4D"/>
    <w:rsid w:val="00151187"/>
    <w:rsid w:val="0015137A"/>
    <w:rsid w:val="00151D83"/>
    <w:rsid w:val="00151E23"/>
    <w:rsid w:val="001523C8"/>
    <w:rsid w:val="001526E0"/>
    <w:rsid w:val="001533B4"/>
    <w:rsid w:val="00153576"/>
    <w:rsid w:val="0015387A"/>
    <w:rsid w:val="00154E92"/>
    <w:rsid w:val="001551B5"/>
    <w:rsid w:val="0015585C"/>
    <w:rsid w:val="00156587"/>
    <w:rsid w:val="0015694E"/>
    <w:rsid w:val="00157910"/>
    <w:rsid w:val="0015797E"/>
    <w:rsid w:val="00157B8D"/>
    <w:rsid w:val="0016019D"/>
    <w:rsid w:val="00161599"/>
    <w:rsid w:val="001622BB"/>
    <w:rsid w:val="00162FF6"/>
    <w:rsid w:val="00164171"/>
    <w:rsid w:val="00164B01"/>
    <w:rsid w:val="001659C1"/>
    <w:rsid w:val="0016681E"/>
    <w:rsid w:val="00167555"/>
    <w:rsid w:val="00167894"/>
    <w:rsid w:val="00167974"/>
    <w:rsid w:val="001702CD"/>
    <w:rsid w:val="00170A3C"/>
    <w:rsid w:val="00171B10"/>
    <w:rsid w:val="00171B4B"/>
    <w:rsid w:val="0017225B"/>
    <w:rsid w:val="00172B6F"/>
    <w:rsid w:val="00172D79"/>
    <w:rsid w:val="00173624"/>
    <w:rsid w:val="001738BF"/>
    <w:rsid w:val="00173A8E"/>
    <w:rsid w:val="001744C8"/>
    <w:rsid w:val="001745EB"/>
    <w:rsid w:val="0017502C"/>
    <w:rsid w:val="001769C9"/>
    <w:rsid w:val="001771CF"/>
    <w:rsid w:val="001772BD"/>
    <w:rsid w:val="00177BC8"/>
    <w:rsid w:val="0018087C"/>
    <w:rsid w:val="00180AAE"/>
    <w:rsid w:val="00180C4D"/>
    <w:rsid w:val="00181202"/>
    <w:rsid w:val="0018143F"/>
    <w:rsid w:val="001815E7"/>
    <w:rsid w:val="001815E8"/>
    <w:rsid w:val="00181FF8"/>
    <w:rsid w:val="00182703"/>
    <w:rsid w:val="00182713"/>
    <w:rsid w:val="0018279C"/>
    <w:rsid w:val="00182824"/>
    <w:rsid w:val="001832EF"/>
    <w:rsid w:val="001834BF"/>
    <w:rsid w:val="00183987"/>
    <w:rsid w:val="001854E0"/>
    <w:rsid w:val="0018765D"/>
    <w:rsid w:val="00187F33"/>
    <w:rsid w:val="001907EC"/>
    <w:rsid w:val="00190AC1"/>
    <w:rsid w:val="00190AD8"/>
    <w:rsid w:val="00190CB1"/>
    <w:rsid w:val="00191E8E"/>
    <w:rsid w:val="00192387"/>
    <w:rsid w:val="00192FAA"/>
    <w:rsid w:val="0019336C"/>
    <w:rsid w:val="0019341A"/>
    <w:rsid w:val="0019731C"/>
    <w:rsid w:val="00197DF9"/>
    <w:rsid w:val="00197E72"/>
    <w:rsid w:val="001A03C8"/>
    <w:rsid w:val="001A1987"/>
    <w:rsid w:val="001A2564"/>
    <w:rsid w:val="001A2E20"/>
    <w:rsid w:val="001A3399"/>
    <w:rsid w:val="001A372E"/>
    <w:rsid w:val="001A3A00"/>
    <w:rsid w:val="001A47E3"/>
    <w:rsid w:val="001A4B95"/>
    <w:rsid w:val="001A553E"/>
    <w:rsid w:val="001A5DE3"/>
    <w:rsid w:val="001A6173"/>
    <w:rsid w:val="001A678F"/>
    <w:rsid w:val="001A6B47"/>
    <w:rsid w:val="001A6CBA"/>
    <w:rsid w:val="001B07CD"/>
    <w:rsid w:val="001B0ADA"/>
    <w:rsid w:val="001B0D97"/>
    <w:rsid w:val="001B2E1A"/>
    <w:rsid w:val="001B4B64"/>
    <w:rsid w:val="001B524C"/>
    <w:rsid w:val="001B56E6"/>
    <w:rsid w:val="001B5A5D"/>
    <w:rsid w:val="001B5BCC"/>
    <w:rsid w:val="001B6260"/>
    <w:rsid w:val="001B6703"/>
    <w:rsid w:val="001B67C5"/>
    <w:rsid w:val="001B6AA2"/>
    <w:rsid w:val="001B6ED0"/>
    <w:rsid w:val="001B74C6"/>
    <w:rsid w:val="001C007F"/>
    <w:rsid w:val="001C01C8"/>
    <w:rsid w:val="001C1C92"/>
    <w:rsid w:val="001C1CE5"/>
    <w:rsid w:val="001C2D7F"/>
    <w:rsid w:val="001C3AC2"/>
    <w:rsid w:val="001C3C37"/>
    <w:rsid w:val="001C3D2A"/>
    <w:rsid w:val="001C4098"/>
    <w:rsid w:val="001C503B"/>
    <w:rsid w:val="001C5AFF"/>
    <w:rsid w:val="001C6EB8"/>
    <w:rsid w:val="001C6F26"/>
    <w:rsid w:val="001C7069"/>
    <w:rsid w:val="001D0001"/>
    <w:rsid w:val="001D0AC8"/>
    <w:rsid w:val="001D245D"/>
    <w:rsid w:val="001D24BC"/>
    <w:rsid w:val="001D24DB"/>
    <w:rsid w:val="001D51BA"/>
    <w:rsid w:val="001D53E7"/>
    <w:rsid w:val="001D5555"/>
    <w:rsid w:val="001D6342"/>
    <w:rsid w:val="001D6D53"/>
    <w:rsid w:val="001D6FCD"/>
    <w:rsid w:val="001D71C4"/>
    <w:rsid w:val="001D71CE"/>
    <w:rsid w:val="001D750F"/>
    <w:rsid w:val="001D79C0"/>
    <w:rsid w:val="001E0398"/>
    <w:rsid w:val="001E0AB2"/>
    <w:rsid w:val="001E0D03"/>
    <w:rsid w:val="001E160A"/>
    <w:rsid w:val="001E3020"/>
    <w:rsid w:val="001E3164"/>
    <w:rsid w:val="001E3526"/>
    <w:rsid w:val="001E3DDB"/>
    <w:rsid w:val="001E55E3"/>
    <w:rsid w:val="001E5679"/>
    <w:rsid w:val="001E58E2"/>
    <w:rsid w:val="001E592C"/>
    <w:rsid w:val="001E7349"/>
    <w:rsid w:val="001E7A2A"/>
    <w:rsid w:val="001E7AED"/>
    <w:rsid w:val="001E7AEF"/>
    <w:rsid w:val="001F1EBB"/>
    <w:rsid w:val="001F21DD"/>
    <w:rsid w:val="001F2299"/>
    <w:rsid w:val="001F22CB"/>
    <w:rsid w:val="001F3916"/>
    <w:rsid w:val="001F3CB1"/>
    <w:rsid w:val="001F3D4F"/>
    <w:rsid w:val="001F486A"/>
    <w:rsid w:val="001F51D1"/>
    <w:rsid w:val="001F54C5"/>
    <w:rsid w:val="001F5D56"/>
    <w:rsid w:val="001F662C"/>
    <w:rsid w:val="001F7074"/>
    <w:rsid w:val="00200490"/>
    <w:rsid w:val="00200E94"/>
    <w:rsid w:val="002010B4"/>
    <w:rsid w:val="00201276"/>
    <w:rsid w:val="00201821"/>
    <w:rsid w:val="00201D7A"/>
    <w:rsid w:val="00201E4E"/>
    <w:rsid w:val="00201F3A"/>
    <w:rsid w:val="00202133"/>
    <w:rsid w:val="00203F96"/>
    <w:rsid w:val="002041A1"/>
    <w:rsid w:val="00204289"/>
    <w:rsid w:val="00206058"/>
    <w:rsid w:val="00206407"/>
    <w:rsid w:val="002068B7"/>
    <w:rsid w:val="002069B2"/>
    <w:rsid w:val="00207B64"/>
    <w:rsid w:val="00207FA3"/>
    <w:rsid w:val="00210190"/>
    <w:rsid w:val="00210244"/>
    <w:rsid w:val="00210347"/>
    <w:rsid w:val="002118D1"/>
    <w:rsid w:val="00212DBD"/>
    <w:rsid w:val="00213A66"/>
    <w:rsid w:val="00214A6A"/>
    <w:rsid w:val="00214DA8"/>
    <w:rsid w:val="00215283"/>
    <w:rsid w:val="00215423"/>
    <w:rsid w:val="002158FA"/>
    <w:rsid w:val="00215EE1"/>
    <w:rsid w:val="00216604"/>
    <w:rsid w:val="00220600"/>
    <w:rsid w:val="00220C62"/>
    <w:rsid w:val="00220DF6"/>
    <w:rsid w:val="002223E0"/>
    <w:rsid w:val="002224DB"/>
    <w:rsid w:val="00222804"/>
    <w:rsid w:val="00223FCB"/>
    <w:rsid w:val="00224348"/>
    <w:rsid w:val="0022439F"/>
    <w:rsid w:val="002252C3"/>
    <w:rsid w:val="002256AA"/>
    <w:rsid w:val="002256C7"/>
    <w:rsid w:val="00225C54"/>
    <w:rsid w:val="00226116"/>
    <w:rsid w:val="00226781"/>
    <w:rsid w:val="002268AF"/>
    <w:rsid w:val="00226DFB"/>
    <w:rsid w:val="002302D4"/>
    <w:rsid w:val="00230765"/>
    <w:rsid w:val="00230D18"/>
    <w:rsid w:val="002319E4"/>
    <w:rsid w:val="00231E3D"/>
    <w:rsid w:val="00232396"/>
    <w:rsid w:val="002325B7"/>
    <w:rsid w:val="00232768"/>
    <w:rsid w:val="00232F64"/>
    <w:rsid w:val="00233239"/>
    <w:rsid w:val="00233350"/>
    <w:rsid w:val="00235632"/>
    <w:rsid w:val="00235872"/>
    <w:rsid w:val="00235901"/>
    <w:rsid w:val="00235CD9"/>
    <w:rsid w:val="0023740C"/>
    <w:rsid w:val="002376BC"/>
    <w:rsid w:val="00241559"/>
    <w:rsid w:val="0024178F"/>
    <w:rsid w:val="0024337A"/>
    <w:rsid w:val="002433E0"/>
    <w:rsid w:val="002435B3"/>
    <w:rsid w:val="002438CF"/>
    <w:rsid w:val="002440DE"/>
    <w:rsid w:val="002456D7"/>
    <w:rsid w:val="002458EB"/>
    <w:rsid w:val="00246BA0"/>
    <w:rsid w:val="002472F7"/>
    <w:rsid w:val="002500C8"/>
    <w:rsid w:val="0025014D"/>
    <w:rsid w:val="00250B46"/>
    <w:rsid w:val="002514B5"/>
    <w:rsid w:val="0025199F"/>
    <w:rsid w:val="00251FCE"/>
    <w:rsid w:val="00252221"/>
    <w:rsid w:val="00252CB7"/>
    <w:rsid w:val="00253F0D"/>
    <w:rsid w:val="00254945"/>
    <w:rsid w:val="00254D18"/>
    <w:rsid w:val="00255728"/>
    <w:rsid w:val="00257543"/>
    <w:rsid w:val="00257B45"/>
    <w:rsid w:val="002617E7"/>
    <w:rsid w:val="00261B9D"/>
    <w:rsid w:val="00261DAC"/>
    <w:rsid w:val="002622F6"/>
    <w:rsid w:val="00262B46"/>
    <w:rsid w:val="002633ED"/>
    <w:rsid w:val="002636D6"/>
    <w:rsid w:val="00263770"/>
    <w:rsid w:val="002639E5"/>
    <w:rsid w:val="00263A07"/>
    <w:rsid w:val="00263B7B"/>
    <w:rsid w:val="00264228"/>
    <w:rsid w:val="00264334"/>
    <w:rsid w:val="0026473E"/>
    <w:rsid w:val="00264AD8"/>
    <w:rsid w:val="00264C6C"/>
    <w:rsid w:val="00264D6A"/>
    <w:rsid w:val="002656B7"/>
    <w:rsid w:val="00266214"/>
    <w:rsid w:val="00267C83"/>
    <w:rsid w:val="0027032F"/>
    <w:rsid w:val="002707EE"/>
    <w:rsid w:val="00270D66"/>
    <w:rsid w:val="0027144F"/>
    <w:rsid w:val="0027147C"/>
    <w:rsid w:val="00271813"/>
    <w:rsid w:val="00271871"/>
    <w:rsid w:val="002718B5"/>
    <w:rsid w:val="00271F3A"/>
    <w:rsid w:val="00272D90"/>
    <w:rsid w:val="00272F6A"/>
    <w:rsid w:val="00273008"/>
    <w:rsid w:val="00273278"/>
    <w:rsid w:val="002732F2"/>
    <w:rsid w:val="002737F4"/>
    <w:rsid w:val="00274C99"/>
    <w:rsid w:val="002750C7"/>
    <w:rsid w:val="00275CE9"/>
    <w:rsid w:val="00276108"/>
    <w:rsid w:val="00276816"/>
    <w:rsid w:val="0027694D"/>
    <w:rsid w:val="002776D8"/>
    <w:rsid w:val="0027791E"/>
    <w:rsid w:val="002805F5"/>
    <w:rsid w:val="00280751"/>
    <w:rsid w:val="00280A27"/>
    <w:rsid w:val="0028280A"/>
    <w:rsid w:val="00282895"/>
    <w:rsid w:val="002833BD"/>
    <w:rsid w:val="002834C4"/>
    <w:rsid w:val="0028492B"/>
    <w:rsid w:val="00285338"/>
    <w:rsid w:val="0028601C"/>
    <w:rsid w:val="00286683"/>
    <w:rsid w:val="00286830"/>
    <w:rsid w:val="00286ACD"/>
    <w:rsid w:val="0028740C"/>
    <w:rsid w:val="00287838"/>
    <w:rsid w:val="00287B9C"/>
    <w:rsid w:val="00290123"/>
    <w:rsid w:val="002907B5"/>
    <w:rsid w:val="00290823"/>
    <w:rsid w:val="00291692"/>
    <w:rsid w:val="002927D6"/>
    <w:rsid w:val="0029287F"/>
    <w:rsid w:val="00292EB7"/>
    <w:rsid w:val="002937AF"/>
    <w:rsid w:val="00293BC5"/>
    <w:rsid w:val="00293F19"/>
    <w:rsid w:val="00294741"/>
    <w:rsid w:val="00294E54"/>
    <w:rsid w:val="00295BD3"/>
    <w:rsid w:val="00296227"/>
    <w:rsid w:val="00296796"/>
    <w:rsid w:val="00296F44"/>
    <w:rsid w:val="002971E4"/>
    <w:rsid w:val="0029777D"/>
    <w:rsid w:val="002A055E"/>
    <w:rsid w:val="002A0A4C"/>
    <w:rsid w:val="002A1C07"/>
    <w:rsid w:val="002A1D4E"/>
    <w:rsid w:val="002A2869"/>
    <w:rsid w:val="002A2F3B"/>
    <w:rsid w:val="002A35E5"/>
    <w:rsid w:val="002A3B60"/>
    <w:rsid w:val="002A578E"/>
    <w:rsid w:val="002A64E4"/>
    <w:rsid w:val="002B0075"/>
    <w:rsid w:val="002B07C3"/>
    <w:rsid w:val="002B0F06"/>
    <w:rsid w:val="002B0F73"/>
    <w:rsid w:val="002B24D6"/>
    <w:rsid w:val="002B2502"/>
    <w:rsid w:val="002B2544"/>
    <w:rsid w:val="002B347A"/>
    <w:rsid w:val="002B3681"/>
    <w:rsid w:val="002B4939"/>
    <w:rsid w:val="002B4FFF"/>
    <w:rsid w:val="002B6490"/>
    <w:rsid w:val="002B786E"/>
    <w:rsid w:val="002B7ADC"/>
    <w:rsid w:val="002C019E"/>
    <w:rsid w:val="002C0390"/>
    <w:rsid w:val="002C0C2E"/>
    <w:rsid w:val="002C13CA"/>
    <w:rsid w:val="002C18BE"/>
    <w:rsid w:val="002C1FFE"/>
    <w:rsid w:val="002C2153"/>
    <w:rsid w:val="002C21E8"/>
    <w:rsid w:val="002C251B"/>
    <w:rsid w:val="002C26E2"/>
    <w:rsid w:val="002C39E9"/>
    <w:rsid w:val="002C4049"/>
    <w:rsid w:val="002C41E6"/>
    <w:rsid w:val="002C47DF"/>
    <w:rsid w:val="002C4BD4"/>
    <w:rsid w:val="002C591D"/>
    <w:rsid w:val="002C5D82"/>
    <w:rsid w:val="002C688C"/>
    <w:rsid w:val="002C6F01"/>
    <w:rsid w:val="002C7609"/>
    <w:rsid w:val="002D036B"/>
    <w:rsid w:val="002D071A"/>
    <w:rsid w:val="002D27CD"/>
    <w:rsid w:val="002D2A46"/>
    <w:rsid w:val="002D34B2"/>
    <w:rsid w:val="002D3DB7"/>
    <w:rsid w:val="002D4009"/>
    <w:rsid w:val="002D48B0"/>
    <w:rsid w:val="002D5B37"/>
    <w:rsid w:val="002D7637"/>
    <w:rsid w:val="002D7FE9"/>
    <w:rsid w:val="002E17F2"/>
    <w:rsid w:val="002E2A34"/>
    <w:rsid w:val="002E3AEF"/>
    <w:rsid w:val="002E492A"/>
    <w:rsid w:val="002E4C7C"/>
    <w:rsid w:val="002E50F3"/>
    <w:rsid w:val="002E55B5"/>
    <w:rsid w:val="002E57EE"/>
    <w:rsid w:val="002E59E0"/>
    <w:rsid w:val="002E5C08"/>
    <w:rsid w:val="002E60C4"/>
    <w:rsid w:val="002E690E"/>
    <w:rsid w:val="002E7CAE"/>
    <w:rsid w:val="002F0845"/>
    <w:rsid w:val="002F0B66"/>
    <w:rsid w:val="002F13E4"/>
    <w:rsid w:val="002F19C7"/>
    <w:rsid w:val="002F2771"/>
    <w:rsid w:val="002F2D9F"/>
    <w:rsid w:val="002F2FEF"/>
    <w:rsid w:val="002F3518"/>
    <w:rsid w:val="002F37A9"/>
    <w:rsid w:val="002F3F49"/>
    <w:rsid w:val="002F44EF"/>
    <w:rsid w:val="002F4FE8"/>
    <w:rsid w:val="002F56DC"/>
    <w:rsid w:val="002F59D7"/>
    <w:rsid w:val="002F59F7"/>
    <w:rsid w:val="002F7062"/>
    <w:rsid w:val="002F723B"/>
    <w:rsid w:val="002F7D9F"/>
    <w:rsid w:val="0030062B"/>
    <w:rsid w:val="003013C3"/>
    <w:rsid w:val="00301CB6"/>
    <w:rsid w:val="00301CE6"/>
    <w:rsid w:val="00302180"/>
    <w:rsid w:val="0030256B"/>
    <w:rsid w:val="00304565"/>
    <w:rsid w:val="00304D8D"/>
    <w:rsid w:val="00304F0F"/>
    <w:rsid w:val="0030501F"/>
    <w:rsid w:val="00305CE4"/>
    <w:rsid w:val="00306234"/>
    <w:rsid w:val="003067F8"/>
    <w:rsid w:val="00307BA1"/>
    <w:rsid w:val="0031002D"/>
    <w:rsid w:val="00311702"/>
    <w:rsid w:val="00311720"/>
    <w:rsid w:val="00311B0A"/>
    <w:rsid w:val="00311E82"/>
    <w:rsid w:val="00312814"/>
    <w:rsid w:val="003138FC"/>
    <w:rsid w:val="00313FD6"/>
    <w:rsid w:val="003142C6"/>
    <w:rsid w:val="003143BD"/>
    <w:rsid w:val="003148B2"/>
    <w:rsid w:val="00315363"/>
    <w:rsid w:val="003162F9"/>
    <w:rsid w:val="003164A2"/>
    <w:rsid w:val="003171E6"/>
    <w:rsid w:val="0031796A"/>
    <w:rsid w:val="00320157"/>
    <w:rsid w:val="003203ED"/>
    <w:rsid w:val="00322C9F"/>
    <w:rsid w:val="00323521"/>
    <w:rsid w:val="003238D4"/>
    <w:rsid w:val="003246E4"/>
    <w:rsid w:val="00324D23"/>
    <w:rsid w:val="00324E99"/>
    <w:rsid w:val="00327263"/>
    <w:rsid w:val="0032794C"/>
    <w:rsid w:val="00327E37"/>
    <w:rsid w:val="00330206"/>
    <w:rsid w:val="0033113E"/>
    <w:rsid w:val="00331751"/>
    <w:rsid w:val="00333229"/>
    <w:rsid w:val="0033371C"/>
    <w:rsid w:val="00333DCC"/>
    <w:rsid w:val="00334579"/>
    <w:rsid w:val="003350C6"/>
    <w:rsid w:val="00335858"/>
    <w:rsid w:val="0033618F"/>
    <w:rsid w:val="0033639F"/>
    <w:rsid w:val="0033667C"/>
    <w:rsid w:val="00336BDA"/>
    <w:rsid w:val="00336D08"/>
    <w:rsid w:val="00337DB1"/>
    <w:rsid w:val="003402CA"/>
    <w:rsid w:val="00340D53"/>
    <w:rsid w:val="00342327"/>
    <w:rsid w:val="0034290C"/>
    <w:rsid w:val="00342BD7"/>
    <w:rsid w:val="00343EB4"/>
    <w:rsid w:val="00345515"/>
    <w:rsid w:val="00345C10"/>
    <w:rsid w:val="00345C35"/>
    <w:rsid w:val="00346A3C"/>
    <w:rsid w:val="00346DB5"/>
    <w:rsid w:val="00346E7F"/>
    <w:rsid w:val="0034766E"/>
    <w:rsid w:val="003477B1"/>
    <w:rsid w:val="00351043"/>
    <w:rsid w:val="0035181B"/>
    <w:rsid w:val="00352D43"/>
    <w:rsid w:val="00352E29"/>
    <w:rsid w:val="00352F89"/>
    <w:rsid w:val="003551E0"/>
    <w:rsid w:val="00355D4A"/>
    <w:rsid w:val="00355F16"/>
    <w:rsid w:val="00356AF9"/>
    <w:rsid w:val="00356DC2"/>
    <w:rsid w:val="00357380"/>
    <w:rsid w:val="00357D53"/>
    <w:rsid w:val="003602D9"/>
    <w:rsid w:val="003604CE"/>
    <w:rsid w:val="0036072A"/>
    <w:rsid w:val="00361382"/>
    <w:rsid w:val="00361545"/>
    <w:rsid w:val="00361B50"/>
    <w:rsid w:val="00362BC2"/>
    <w:rsid w:val="00362D32"/>
    <w:rsid w:val="0036305B"/>
    <w:rsid w:val="00363C9D"/>
    <w:rsid w:val="0036438C"/>
    <w:rsid w:val="00367330"/>
    <w:rsid w:val="00370E47"/>
    <w:rsid w:val="0037120D"/>
    <w:rsid w:val="0037171C"/>
    <w:rsid w:val="00371A2E"/>
    <w:rsid w:val="00371A64"/>
    <w:rsid w:val="00373167"/>
    <w:rsid w:val="003742AC"/>
    <w:rsid w:val="00376459"/>
    <w:rsid w:val="00377CE1"/>
    <w:rsid w:val="003812FF"/>
    <w:rsid w:val="00381FB7"/>
    <w:rsid w:val="003853C7"/>
    <w:rsid w:val="0038556B"/>
    <w:rsid w:val="00385BF0"/>
    <w:rsid w:val="00385E13"/>
    <w:rsid w:val="0038669E"/>
    <w:rsid w:val="00386753"/>
    <w:rsid w:val="00386AAD"/>
    <w:rsid w:val="00387019"/>
    <w:rsid w:val="00391B82"/>
    <w:rsid w:val="003935D7"/>
    <w:rsid w:val="003939FF"/>
    <w:rsid w:val="00393DA4"/>
    <w:rsid w:val="00393DFB"/>
    <w:rsid w:val="00393F33"/>
    <w:rsid w:val="003948F9"/>
    <w:rsid w:val="00394E17"/>
    <w:rsid w:val="00394E1B"/>
    <w:rsid w:val="00394F6B"/>
    <w:rsid w:val="00396FAF"/>
    <w:rsid w:val="00396FBB"/>
    <w:rsid w:val="0039727C"/>
    <w:rsid w:val="00397665"/>
    <w:rsid w:val="003978D9"/>
    <w:rsid w:val="003A003B"/>
    <w:rsid w:val="003A053B"/>
    <w:rsid w:val="003A06AB"/>
    <w:rsid w:val="003A0879"/>
    <w:rsid w:val="003A08BF"/>
    <w:rsid w:val="003A140E"/>
    <w:rsid w:val="003A1EEA"/>
    <w:rsid w:val="003A2011"/>
    <w:rsid w:val="003A2223"/>
    <w:rsid w:val="003A2A0F"/>
    <w:rsid w:val="003A392D"/>
    <w:rsid w:val="003A45A1"/>
    <w:rsid w:val="003A5B0A"/>
    <w:rsid w:val="003A5C40"/>
    <w:rsid w:val="003A6BAC"/>
    <w:rsid w:val="003A6DBA"/>
    <w:rsid w:val="003A70A4"/>
    <w:rsid w:val="003A7628"/>
    <w:rsid w:val="003A794D"/>
    <w:rsid w:val="003A7EF3"/>
    <w:rsid w:val="003B00E0"/>
    <w:rsid w:val="003B0BDE"/>
    <w:rsid w:val="003B159C"/>
    <w:rsid w:val="003B2EBB"/>
    <w:rsid w:val="003B2FF3"/>
    <w:rsid w:val="003B369F"/>
    <w:rsid w:val="003B36A3"/>
    <w:rsid w:val="003B42FA"/>
    <w:rsid w:val="003B540D"/>
    <w:rsid w:val="003B57DF"/>
    <w:rsid w:val="003B5B37"/>
    <w:rsid w:val="003B64BB"/>
    <w:rsid w:val="003B6CDA"/>
    <w:rsid w:val="003B6F88"/>
    <w:rsid w:val="003B714A"/>
    <w:rsid w:val="003B7FE5"/>
    <w:rsid w:val="003C05F0"/>
    <w:rsid w:val="003C11C8"/>
    <w:rsid w:val="003C1289"/>
    <w:rsid w:val="003C21DE"/>
    <w:rsid w:val="003C251D"/>
    <w:rsid w:val="003C2702"/>
    <w:rsid w:val="003C3693"/>
    <w:rsid w:val="003C3D73"/>
    <w:rsid w:val="003C3F4B"/>
    <w:rsid w:val="003C4563"/>
    <w:rsid w:val="003C4A38"/>
    <w:rsid w:val="003C4B5F"/>
    <w:rsid w:val="003C4CF8"/>
    <w:rsid w:val="003C596C"/>
    <w:rsid w:val="003C5C99"/>
    <w:rsid w:val="003C6F97"/>
    <w:rsid w:val="003C72A4"/>
    <w:rsid w:val="003C7806"/>
    <w:rsid w:val="003C7844"/>
    <w:rsid w:val="003C7B7D"/>
    <w:rsid w:val="003C7D3C"/>
    <w:rsid w:val="003C7DAF"/>
    <w:rsid w:val="003D074D"/>
    <w:rsid w:val="003D0801"/>
    <w:rsid w:val="003D109F"/>
    <w:rsid w:val="003D1941"/>
    <w:rsid w:val="003D2478"/>
    <w:rsid w:val="003D3C45"/>
    <w:rsid w:val="003D4A7F"/>
    <w:rsid w:val="003D5B1F"/>
    <w:rsid w:val="003D6AFF"/>
    <w:rsid w:val="003D7758"/>
    <w:rsid w:val="003E15FA"/>
    <w:rsid w:val="003E18C6"/>
    <w:rsid w:val="003E1C53"/>
    <w:rsid w:val="003E2844"/>
    <w:rsid w:val="003E2950"/>
    <w:rsid w:val="003E2FB8"/>
    <w:rsid w:val="003E4B8E"/>
    <w:rsid w:val="003E4EE8"/>
    <w:rsid w:val="003E5564"/>
    <w:rsid w:val="003E55E4"/>
    <w:rsid w:val="003E5FA0"/>
    <w:rsid w:val="003E647C"/>
    <w:rsid w:val="003E6FE0"/>
    <w:rsid w:val="003E74E3"/>
    <w:rsid w:val="003E7556"/>
    <w:rsid w:val="003F05C7"/>
    <w:rsid w:val="003F0842"/>
    <w:rsid w:val="003F0844"/>
    <w:rsid w:val="003F0FDB"/>
    <w:rsid w:val="003F11EC"/>
    <w:rsid w:val="003F1FFF"/>
    <w:rsid w:val="003F296C"/>
    <w:rsid w:val="003F2CD4"/>
    <w:rsid w:val="003F30CA"/>
    <w:rsid w:val="003F35F4"/>
    <w:rsid w:val="003F36EE"/>
    <w:rsid w:val="003F3D95"/>
    <w:rsid w:val="003F3FF0"/>
    <w:rsid w:val="003F408E"/>
    <w:rsid w:val="003F4098"/>
    <w:rsid w:val="003F468B"/>
    <w:rsid w:val="003F4773"/>
    <w:rsid w:val="003F6BBE"/>
    <w:rsid w:val="003F7CC6"/>
    <w:rsid w:val="003F7E9D"/>
    <w:rsid w:val="004000E8"/>
    <w:rsid w:val="0040013E"/>
    <w:rsid w:val="00400D33"/>
    <w:rsid w:val="00400F31"/>
    <w:rsid w:val="00401520"/>
    <w:rsid w:val="00401965"/>
    <w:rsid w:val="004024C3"/>
    <w:rsid w:val="00402631"/>
    <w:rsid w:val="004029D9"/>
    <w:rsid w:val="00402E2B"/>
    <w:rsid w:val="00403BDF"/>
    <w:rsid w:val="00403C54"/>
    <w:rsid w:val="00404D89"/>
    <w:rsid w:val="00404FA2"/>
    <w:rsid w:val="0040512B"/>
    <w:rsid w:val="0040575D"/>
    <w:rsid w:val="00405CA5"/>
    <w:rsid w:val="00406772"/>
    <w:rsid w:val="00407209"/>
    <w:rsid w:val="00407CD3"/>
    <w:rsid w:val="00410134"/>
    <w:rsid w:val="00410357"/>
    <w:rsid w:val="00410B5E"/>
    <w:rsid w:val="00410B67"/>
    <w:rsid w:val="00410B72"/>
    <w:rsid w:val="00410F18"/>
    <w:rsid w:val="004119A1"/>
    <w:rsid w:val="004120CE"/>
    <w:rsid w:val="004123D6"/>
    <w:rsid w:val="0041263E"/>
    <w:rsid w:val="00413AAC"/>
    <w:rsid w:val="00413E92"/>
    <w:rsid w:val="004142B3"/>
    <w:rsid w:val="0041476D"/>
    <w:rsid w:val="00414B9F"/>
    <w:rsid w:val="00415768"/>
    <w:rsid w:val="004158AE"/>
    <w:rsid w:val="00416149"/>
    <w:rsid w:val="004165CE"/>
    <w:rsid w:val="00416AE5"/>
    <w:rsid w:val="00417612"/>
    <w:rsid w:val="00417C26"/>
    <w:rsid w:val="00417E62"/>
    <w:rsid w:val="0042036A"/>
    <w:rsid w:val="0042090F"/>
    <w:rsid w:val="00421105"/>
    <w:rsid w:val="004215AE"/>
    <w:rsid w:val="00422AA4"/>
    <w:rsid w:val="00422B97"/>
    <w:rsid w:val="00423578"/>
    <w:rsid w:val="00423C41"/>
    <w:rsid w:val="004240A2"/>
    <w:rsid w:val="004242F4"/>
    <w:rsid w:val="00424ADC"/>
    <w:rsid w:val="004262F7"/>
    <w:rsid w:val="00426A1C"/>
    <w:rsid w:val="00427248"/>
    <w:rsid w:val="0042789B"/>
    <w:rsid w:val="00431855"/>
    <w:rsid w:val="00431E13"/>
    <w:rsid w:val="00432491"/>
    <w:rsid w:val="004327B8"/>
    <w:rsid w:val="00433BB6"/>
    <w:rsid w:val="004340F0"/>
    <w:rsid w:val="004341E2"/>
    <w:rsid w:val="00434307"/>
    <w:rsid w:val="00434964"/>
    <w:rsid w:val="004356DB"/>
    <w:rsid w:val="00435DA3"/>
    <w:rsid w:val="004362D0"/>
    <w:rsid w:val="00436834"/>
    <w:rsid w:val="00437447"/>
    <w:rsid w:val="004377D5"/>
    <w:rsid w:val="004401D5"/>
    <w:rsid w:val="004419CA"/>
    <w:rsid w:val="00441A72"/>
    <w:rsid w:val="00441A92"/>
    <w:rsid w:val="00441E6D"/>
    <w:rsid w:val="0044293D"/>
    <w:rsid w:val="00442C67"/>
    <w:rsid w:val="004431DC"/>
    <w:rsid w:val="00443B32"/>
    <w:rsid w:val="004446EC"/>
    <w:rsid w:val="00444F56"/>
    <w:rsid w:val="00446488"/>
    <w:rsid w:val="00446616"/>
    <w:rsid w:val="004479A7"/>
    <w:rsid w:val="00447B92"/>
    <w:rsid w:val="0045029C"/>
    <w:rsid w:val="00450763"/>
    <w:rsid w:val="004517AA"/>
    <w:rsid w:val="004520B9"/>
    <w:rsid w:val="00452CAC"/>
    <w:rsid w:val="00453384"/>
    <w:rsid w:val="00454993"/>
    <w:rsid w:val="00455DF7"/>
    <w:rsid w:val="00456770"/>
    <w:rsid w:val="0045718D"/>
    <w:rsid w:val="0045725A"/>
    <w:rsid w:val="00457565"/>
    <w:rsid w:val="00457B71"/>
    <w:rsid w:val="004609D5"/>
    <w:rsid w:val="00462076"/>
    <w:rsid w:val="00463176"/>
    <w:rsid w:val="00463327"/>
    <w:rsid w:val="0046454D"/>
    <w:rsid w:val="00464689"/>
    <w:rsid w:val="00464D1A"/>
    <w:rsid w:val="004660B8"/>
    <w:rsid w:val="004663BF"/>
    <w:rsid w:val="004669E2"/>
    <w:rsid w:val="00467BC8"/>
    <w:rsid w:val="00467DE7"/>
    <w:rsid w:val="00467F7C"/>
    <w:rsid w:val="00470190"/>
    <w:rsid w:val="00470AC0"/>
    <w:rsid w:val="00470C31"/>
    <w:rsid w:val="0047116E"/>
    <w:rsid w:val="00471930"/>
    <w:rsid w:val="00471DE0"/>
    <w:rsid w:val="00472733"/>
    <w:rsid w:val="00472997"/>
    <w:rsid w:val="00472C6D"/>
    <w:rsid w:val="004732C0"/>
    <w:rsid w:val="004734D0"/>
    <w:rsid w:val="004736DA"/>
    <w:rsid w:val="004738D5"/>
    <w:rsid w:val="0047556B"/>
    <w:rsid w:val="00475B3F"/>
    <w:rsid w:val="00475C52"/>
    <w:rsid w:val="00477768"/>
    <w:rsid w:val="00477FC2"/>
    <w:rsid w:val="00480385"/>
    <w:rsid w:val="00480794"/>
    <w:rsid w:val="0048153F"/>
    <w:rsid w:val="00481952"/>
    <w:rsid w:val="00482299"/>
    <w:rsid w:val="00482687"/>
    <w:rsid w:val="00482A27"/>
    <w:rsid w:val="00483012"/>
    <w:rsid w:val="004833BE"/>
    <w:rsid w:val="00483678"/>
    <w:rsid w:val="00484DA9"/>
    <w:rsid w:val="004853A7"/>
    <w:rsid w:val="0048545F"/>
    <w:rsid w:val="00485854"/>
    <w:rsid w:val="004859E6"/>
    <w:rsid w:val="00487F1E"/>
    <w:rsid w:val="00487FBE"/>
    <w:rsid w:val="00491DBA"/>
    <w:rsid w:val="00492BC5"/>
    <w:rsid w:val="004932BE"/>
    <w:rsid w:val="004938CB"/>
    <w:rsid w:val="00493B2D"/>
    <w:rsid w:val="00495857"/>
    <w:rsid w:val="0049618F"/>
    <w:rsid w:val="00496332"/>
    <w:rsid w:val="004964F1"/>
    <w:rsid w:val="0049722D"/>
    <w:rsid w:val="004972BA"/>
    <w:rsid w:val="00497E49"/>
    <w:rsid w:val="004A05BC"/>
    <w:rsid w:val="004A0ABA"/>
    <w:rsid w:val="004A0C85"/>
    <w:rsid w:val="004A16BC"/>
    <w:rsid w:val="004A2B94"/>
    <w:rsid w:val="004A47BB"/>
    <w:rsid w:val="004A5026"/>
    <w:rsid w:val="004A50FE"/>
    <w:rsid w:val="004A5284"/>
    <w:rsid w:val="004A5EBC"/>
    <w:rsid w:val="004A6514"/>
    <w:rsid w:val="004A65E9"/>
    <w:rsid w:val="004A6702"/>
    <w:rsid w:val="004B0065"/>
    <w:rsid w:val="004B0B13"/>
    <w:rsid w:val="004B12B1"/>
    <w:rsid w:val="004B3FAB"/>
    <w:rsid w:val="004B5D7E"/>
    <w:rsid w:val="004B6560"/>
    <w:rsid w:val="004B6789"/>
    <w:rsid w:val="004B6D60"/>
    <w:rsid w:val="004B6F6A"/>
    <w:rsid w:val="004B7277"/>
    <w:rsid w:val="004B7C0C"/>
    <w:rsid w:val="004C0322"/>
    <w:rsid w:val="004C1F3A"/>
    <w:rsid w:val="004C2BE3"/>
    <w:rsid w:val="004C3898"/>
    <w:rsid w:val="004C3D15"/>
    <w:rsid w:val="004C5086"/>
    <w:rsid w:val="004C6284"/>
    <w:rsid w:val="004C6C42"/>
    <w:rsid w:val="004D29C4"/>
    <w:rsid w:val="004D36B1"/>
    <w:rsid w:val="004D3AB2"/>
    <w:rsid w:val="004D5566"/>
    <w:rsid w:val="004D5EB3"/>
    <w:rsid w:val="004D6A37"/>
    <w:rsid w:val="004D6E29"/>
    <w:rsid w:val="004D7907"/>
    <w:rsid w:val="004D7928"/>
    <w:rsid w:val="004D7EBD"/>
    <w:rsid w:val="004D7F82"/>
    <w:rsid w:val="004E0068"/>
    <w:rsid w:val="004E0C77"/>
    <w:rsid w:val="004E13DF"/>
    <w:rsid w:val="004E2495"/>
    <w:rsid w:val="004E2680"/>
    <w:rsid w:val="004E28F9"/>
    <w:rsid w:val="004E462E"/>
    <w:rsid w:val="004E4686"/>
    <w:rsid w:val="004E56DC"/>
    <w:rsid w:val="004E5DFD"/>
    <w:rsid w:val="004E5E02"/>
    <w:rsid w:val="004E76F4"/>
    <w:rsid w:val="004E7D5D"/>
    <w:rsid w:val="004F0409"/>
    <w:rsid w:val="004F05B4"/>
    <w:rsid w:val="004F07E4"/>
    <w:rsid w:val="004F0B4E"/>
    <w:rsid w:val="004F0B6C"/>
    <w:rsid w:val="004F2078"/>
    <w:rsid w:val="004F29D2"/>
    <w:rsid w:val="004F448E"/>
    <w:rsid w:val="004F48A2"/>
    <w:rsid w:val="004F4DA3"/>
    <w:rsid w:val="004F540E"/>
    <w:rsid w:val="004F55EE"/>
    <w:rsid w:val="004F5C89"/>
    <w:rsid w:val="004F7686"/>
    <w:rsid w:val="004F7B39"/>
    <w:rsid w:val="0050063C"/>
    <w:rsid w:val="005007A2"/>
    <w:rsid w:val="00500958"/>
    <w:rsid w:val="00500C56"/>
    <w:rsid w:val="00500C67"/>
    <w:rsid w:val="0050131C"/>
    <w:rsid w:val="005014C2"/>
    <w:rsid w:val="0050170B"/>
    <w:rsid w:val="00501772"/>
    <w:rsid w:val="00501FEA"/>
    <w:rsid w:val="00502F29"/>
    <w:rsid w:val="005031E2"/>
    <w:rsid w:val="005037AA"/>
    <w:rsid w:val="00503970"/>
    <w:rsid w:val="00503DBA"/>
    <w:rsid w:val="00504E82"/>
    <w:rsid w:val="00506557"/>
    <w:rsid w:val="0050677A"/>
    <w:rsid w:val="00506F36"/>
    <w:rsid w:val="005108D8"/>
    <w:rsid w:val="0051114E"/>
    <w:rsid w:val="005116F9"/>
    <w:rsid w:val="00511793"/>
    <w:rsid w:val="00511964"/>
    <w:rsid w:val="00511D15"/>
    <w:rsid w:val="0051269B"/>
    <w:rsid w:val="00512944"/>
    <w:rsid w:val="00514A7A"/>
    <w:rsid w:val="00514D03"/>
    <w:rsid w:val="005153A7"/>
    <w:rsid w:val="0051583F"/>
    <w:rsid w:val="00515F7B"/>
    <w:rsid w:val="00517222"/>
    <w:rsid w:val="0051785B"/>
    <w:rsid w:val="005219CF"/>
    <w:rsid w:val="00523392"/>
    <w:rsid w:val="005252AF"/>
    <w:rsid w:val="00525920"/>
    <w:rsid w:val="00526821"/>
    <w:rsid w:val="005270C8"/>
    <w:rsid w:val="005274C3"/>
    <w:rsid w:val="00527E2B"/>
    <w:rsid w:val="0053000E"/>
    <w:rsid w:val="00530ECE"/>
    <w:rsid w:val="00531041"/>
    <w:rsid w:val="00531201"/>
    <w:rsid w:val="00531496"/>
    <w:rsid w:val="00531660"/>
    <w:rsid w:val="00532368"/>
    <w:rsid w:val="00532750"/>
    <w:rsid w:val="00532ADA"/>
    <w:rsid w:val="00532D7C"/>
    <w:rsid w:val="00532FE2"/>
    <w:rsid w:val="005338FB"/>
    <w:rsid w:val="00534B59"/>
    <w:rsid w:val="00535B20"/>
    <w:rsid w:val="00536759"/>
    <w:rsid w:val="005368BD"/>
    <w:rsid w:val="005370A6"/>
    <w:rsid w:val="00537588"/>
    <w:rsid w:val="00537C62"/>
    <w:rsid w:val="00540711"/>
    <w:rsid w:val="00540AC3"/>
    <w:rsid w:val="00540B57"/>
    <w:rsid w:val="00540EE4"/>
    <w:rsid w:val="0054181E"/>
    <w:rsid w:val="005451B4"/>
    <w:rsid w:val="0054598B"/>
    <w:rsid w:val="005468A8"/>
    <w:rsid w:val="00546970"/>
    <w:rsid w:val="00547C07"/>
    <w:rsid w:val="00550B43"/>
    <w:rsid w:val="0055189C"/>
    <w:rsid w:val="00552718"/>
    <w:rsid w:val="00553490"/>
    <w:rsid w:val="005538D7"/>
    <w:rsid w:val="00554E19"/>
    <w:rsid w:val="00555107"/>
    <w:rsid w:val="00555404"/>
    <w:rsid w:val="0055550D"/>
    <w:rsid w:val="00555611"/>
    <w:rsid w:val="00555C16"/>
    <w:rsid w:val="00556432"/>
    <w:rsid w:val="005564BB"/>
    <w:rsid w:val="005601D4"/>
    <w:rsid w:val="00560395"/>
    <w:rsid w:val="005606D8"/>
    <w:rsid w:val="00560C4A"/>
    <w:rsid w:val="00560E1B"/>
    <w:rsid w:val="0056121F"/>
    <w:rsid w:val="005619E1"/>
    <w:rsid w:val="00561B95"/>
    <w:rsid w:val="00562D06"/>
    <w:rsid w:val="00562ED5"/>
    <w:rsid w:val="0056317D"/>
    <w:rsid w:val="005639D0"/>
    <w:rsid w:val="00563F54"/>
    <w:rsid w:val="0056478B"/>
    <w:rsid w:val="00565140"/>
    <w:rsid w:val="00565CDF"/>
    <w:rsid w:val="00565E3D"/>
    <w:rsid w:val="005660CC"/>
    <w:rsid w:val="005669ED"/>
    <w:rsid w:val="00566EE3"/>
    <w:rsid w:val="00566F12"/>
    <w:rsid w:val="005711FC"/>
    <w:rsid w:val="00572505"/>
    <w:rsid w:val="00573907"/>
    <w:rsid w:val="005739B8"/>
    <w:rsid w:val="00573A2E"/>
    <w:rsid w:val="005751A0"/>
    <w:rsid w:val="00575DF6"/>
    <w:rsid w:val="00576579"/>
    <w:rsid w:val="005767A2"/>
    <w:rsid w:val="005772E8"/>
    <w:rsid w:val="00580E4A"/>
    <w:rsid w:val="00580EAE"/>
    <w:rsid w:val="00581E86"/>
    <w:rsid w:val="00582809"/>
    <w:rsid w:val="0058287E"/>
    <w:rsid w:val="00584CFB"/>
    <w:rsid w:val="005859B2"/>
    <w:rsid w:val="005864E5"/>
    <w:rsid w:val="005865CF"/>
    <w:rsid w:val="0058798C"/>
    <w:rsid w:val="005900FA"/>
    <w:rsid w:val="0059076D"/>
    <w:rsid w:val="00590BE1"/>
    <w:rsid w:val="00591B08"/>
    <w:rsid w:val="005923E4"/>
    <w:rsid w:val="00592E9B"/>
    <w:rsid w:val="005935A4"/>
    <w:rsid w:val="00593C88"/>
    <w:rsid w:val="005944F1"/>
    <w:rsid w:val="005948C2"/>
    <w:rsid w:val="00594DB2"/>
    <w:rsid w:val="00594EA9"/>
    <w:rsid w:val="00595CD0"/>
    <w:rsid w:val="00595DCA"/>
    <w:rsid w:val="00595FE4"/>
    <w:rsid w:val="0059685F"/>
    <w:rsid w:val="00596AFC"/>
    <w:rsid w:val="0059779B"/>
    <w:rsid w:val="005A0C7C"/>
    <w:rsid w:val="005A0D77"/>
    <w:rsid w:val="005A1336"/>
    <w:rsid w:val="005A1A3B"/>
    <w:rsid w:val="005A209A"/>
    <w:rsid w:val="005A2A66"/>
    <w:rsid w:val="005A2D77"/>
    <w:rsid w:val="005A33E0"/>
    <w:rsid w:val="005A419B"/>
    <w:rsid w:val="005A4951"/>
    <w:rsid w:val="005A566B"/>
    <w:rsid w:val="005A662D"/>
    <w:rsid w:val="005B0870"/>
    <w:rsid w:val="005B1409"/>
    <w:rsid w:val="005B15F5"/>
    <w:rsid w:val="005B1623"/>
    <w:rsid w:val="005B279E"/>
    <w:rsid w:val="005B2884"/>
    <w:rsid w:val="005B3217"/>
    <w:rsid w:val="005B3491"/>
    <w:rsid w:val="005B35D7"/>
    <w:rsid w:val="005B392A"/>
    <w:rsid w:val="005B3AA3"/>
    <w:rsid w:val="005B4059"/>
    <w:rsid w:val="005B4220"/>
    <w:rsid w:val="005B61CA"/>
    <w:rsid w:val="005B6F83"/>
    <w:rsid w:val="005B7635"/>
    <w:rsid w:val="005B7C05"/>
    <w:rsid w:val="005C047C"/>
    <w:rsid w:val="005C2C80"/>
    <w:rsid w:val="005C2DBD"/>
    <w:rsid w:val="005C3E92"/>
    <w:rsid w:val="005C43DB"/>
    <w:rsid w:val="005C4440"/>
    <w:rsid w:val="005C4B84"/>
    <w:rsid w:val="005C4BE8"/>
    <w:rsid w:val="005C523F"/>
    <w:rsid w:val="005C5B03"/>
    <w:rsid w:val="005C5CD9"/>
    <w:rsid w:val="005C6A42"/>
    <w:rsid w:val="005C74FB"/>
    <w:rsid w:val="005C7B9A"/>
    <w:rsid w:val="005C7D71"/>
    <w:rsid w:val="005D003C"/>
    <w:rsid w:val="005D01BB"/>
    <w:rsid w:val="005D0309"/>
    <w:rsid w:val="005D127F"/>
    <w:rsid w:val="005D1602"/>
    <w:rsid w:val="005D23D2"/>
    <w:rsid w:val="005D2ED6"/>
    <w:rsid w:val="005D332E"/>
    <w:rsid w:val="005D3434"/>
    <w:rsid w:val="005E03C9"/>
    <w:rsid w:val="005E07C6"/>
    <w:rsid w:val="005E1CFC"/>
    <w:rsid w:val="005E280B"/>
    <w:rsid w:val="005E2D89"/>
    <w:rsid w:val="005E34FE"/>
    <w:rsid w:val="005E385F"/>
    <w:rsid w:val="005E46DE"/>
    <w:rsid w:val="005E4F2D"/>
    <w:rsid w:val="005E5B81"/>
    <w:rsid w:val="005E5BF3"/>
    <w:rsid w:val="005E5D25"/>
    <w:rsid w:val="005E751B"/>
    <w:rsid w:val="005E7D8B"/>
    <w:rsid w:val="005F0947"/>
    <w:rsid w:val="005F15DE"/>
    <w:rsid w:val="005F1A3E"/>
    <w:rsid w:val="005F2AB5"/>
    <w:rsid w:val="005F2CB1"/>
    <w:rsid w:val="005F2E4A"/>
    <w:rsid w:val="005F3025"/>
    <w:rsid w:val="005F3391"/>
    <w:rsid w:val="005F3614"/>
    <w:rsid w:val="005F36AD"/>
    <w:rsid w:val="005F4BBE"/>
    <w:rsid w:val="005F57AD"/>
    <w:rsid w:val="005F5D3C"/>
    <w:rsid w:val="005F618C"/>
    <w:rsid w:val="005F6331"/>
    <w:rsid w:val="005F70BD"/>
    <w:rsid w:val="005F73A6"/>
    <w:rsid w:val="00600219"/>
    <w:rsid w:val="00600292"/>
    <w:rsid w:val="00600C98"/>
    <w:rsid w:val="0060219F"/>
    <w:rsid w:val="0060283C"/>
    <w:rsid w:val="00602A06"/>
    <w:rsid w:val="00602A4D"/>
    <w:rsid w:val="00602B84"/>
    <w:rsid w:val="00602B89"/>
    <w:rsid w:val="00603004"/>
    <w:rsid w:val="0060315B"/>
    <w:rsid w:val="00603386"/>
    <w:rsid w:val="00604715"/>
    <w:rsid w:val="006048FB"/>
    <w:rsid w:val="00604F14"/>
    <w:rsid w:val="0060595F"/>
    <w:rsid w:val="00605CC4"/>
    <w:rsid w:val="00605D03"/>
    <w:rsid w:val="00605E23"/>
    <w:rsid w:val="00607D49"/>
    <w:rsid w:val="00610AC3"/>
    <w:rsid w:val="00610C53"/>
    <w:rsid w:val="00611362"/>
    <w:rsid w:val="0061191D"/>
    <w:rsid w:val="00611920"/>
    <w:rsid w:val="00611B83"/>
    <w:rsid w:val="00612859"/>
    <w:rsid w:val="00612E37"/>
    <w:rsid w:val="00613257"/>
    <w:rsid w:val="00613DD3"/>
    <w:rsid w:val="006142D1"/>
    <w:rsid w:val="006142FF"/>
    <w:rsid w:val="00614AD6"/>
    <w:rsid w:val="006158B5"/>
    <w:rsid w:val="0061728C"/>
    <w:rsid w:val="00617AC0"/>
    <w:rsid w:val="00620A71"/>
    <w:rsid w:val="00620D80"/>
    <w:rsid w:val="0062191E"/>
    <w:rsid w:val="006227B5"/>
    <w:rsid w:val="006229F6"/>
    <w:rsid w:val="00622BA8"/>
    <w:rsid w:val="006231AE"/>
    <w:rsid w:val="00623387"/>
    <w:rsid w:val="006234A6"/>
    <w:rsid w:val="00624C96"/>
    <w:rsid w:val="00625DFC"/>
    <w:rsid w:val="00626275"/>
    <w:rsid w:val="00626B44"/>
    <w:rsid w:val="00626FA4"/>
    <w:rsid w:val="006272CD"/>
    <w:rsid w:val="0062778D"/>
    <w:rsid w:val="00627B31"/>
    <w:rsid w:val="00630001"/>
    <w:rsid w:val="006301AB"/>
    <w:rsid w:val="006311B3"/>
    <w:rsid w:val="00632177"/>
    <w:rsid w:val="0063284C"/>
    <w:rsid w:val="0063345E"/>
    <w:rsid w:val="00634E9F"/>
    <w:rsid w:val="00634EBA"/>
    <w:rsid w:val="00635AA0"/>
    <w:rsid w:val="00635D10"/>
    <w:rsid w:val="00636398"/>
    <w:rsid w:val="006368D3"/>
    <w:rsid w:val="00636BFF"/>
    <w:rsid w:val="0063768A"/>
    <w:rsid w:val="006377EC"/>
    <w:rsid w:val="00637ADD"/>
    <w:rsid w:val="00637AE8"/>
    <w:rsid w:val="00637FD6"/>
    <w:rsid w:val="00640508"/>
    <w:rsid w:val="006405CC"/>
    <w:rsid w:val="00640D71"/>
    <w:rsid w:val="0064151F"/>
    <w:rsid w:val="00641533"/>
    <w:rsid w:val="006415FE"/>
    <w:rsid w:val="0064208D"/>
    <w:rsid w:val="00642F8B"/>
    <w:rsid w:val="006432BC"/>
    <w:rsid w:val="00643475"/>
    <w:rsid w:val="0064357F"/>
    <w:rsid w:val="0064396A"/>
    <w:rsid w:val="00643BA1"/>
    <w:rsid w:val="00644435"/>
    <w:rsid w:val="0064624E"/>
    <w:rsid w:val="00647814"/>
    <w:rsid w:val="00650AB9"/>
    <w:rsid w:val="00650DC9"/>
    <w:rsid w:val="00653F71"/>
    <w:rsid w:val="0065436A"/>
    <w:rsid w:val="0065497D"/>
    <w:rsid w:val="00655733"/>
    <w:rsid w:val="00655ACD"/>
    <w:rsid w:val="006563ED"/>
    <w:rsid w:val="00656A92"/>
    <w:rsid w:val="00656DDE"/>
    <w:rsid w:val="00656FC7"/>
    <w:rsid w:val="006573CD"/>
    <w:rsid w:val="0066011D"/>
    <w:rsid w:val="0066033F"/>
    <w:rsid w:val="006607C0"/>
    <w:rsid w:val="00660992"/>
    <w:rsid w:val="006613A6"/>
    <w:rsid w:val="0066177D"/>
    <w:rsid w:val="006620E3"/>
    <w:rsid w:val="006627A2"/>
    <w:rsid w:val="0066349A"/>
    <w:rsid w:val="006634E6"/>
    <w:rsid w:val="006637D8"/>
    <w:rsid w:val="00664AD0"/>
    <w:rsid w:val="00665299"/>
    <w:rsid w:val="00665376"/>
    <w:rsid w:val="006655EE"/>
    <w:rsid w:val="0066639F"/>
    <w:rsid w:val="006666F6"/>
    <w:rsid w:val="0066718D"/>
    <w:rsid w:val="00667409"/>
    <w:rsid w:val="00667EE7"/>
    <w:rsid w:val="00670922"/>
    <w:rsid w:val="00670A58"/>
    <w:rsid w:val="00670BE1"/>
    <w:rsid w:val="00670E32"/>
    <w:rsid w:val="00670FDD"/>
    <w:rsid w:val="006714C1"/>
    <w:rsid w:val="0067218F"/>
    <w:rsid w:val="00672517"/>
    <w:rsid w:val="00672C0F"/>
    <w:rsid w:val="00673946"/>
    <w:rsid w:val="006741F2"/>
    <w:rsid w:val="00674CC3"/>
    <w:rsid w:val="00674DA9"/>
    <w:rsid w:val="00675450"/>
    <w:rsid w:val="006755E4"/>
    <w:rsid w:val="006756E5"/>
    <w:rsid w:val="00675898"/>
    <w:rsid w:val="00675C72"/>
    <w:rsid w:val="006771F9"/>
    <w:rsid w:val="006776D7"/>
    <w:rsid w:val="00680A3E"/>
    <w:rsid w:val="00681003"/>
    <w:rsid w:val="006813DC"/>
    <w:rsid w:val="00681554"/>
    <w:rsid w:val="006817C9"/>
    <w:rsid w:val="00681BB2"/>
    <w:rsid w:val="00682724"/>
    <w:rsid w:val="00682BB1"/>
    <w:rsid w:val="00682D05"/>
    <w:rsid w:val="00683E17"/>
    <w:rsid w:val="00683ECE"/>
    <w:rsid w:val="00684262"/>
    <w:rsid w:val="00684555"/>
    <w:rsid w:val="00684E84"/>
    <w:rsid w:val="00684F40"/>
    <w:rsid w:val="00684FF4"/>
    <w:rsid w:val="006850FD"/>
    <w:rsid w:val="0068581D"/>
    <w:rsid w:val="00686169"/>
    <w:rsid w:val="0068669A"/>
    <w:rsid w:val="00686775"/>
    <w:rsid w:val="00686CF7"/>
    <w:rsid w:val="00691398"/>
    <w:rsid w:val="00695FC2"/>
    <w:rsid w:val="00696235"/>
    <w:rsid w:val="00696513"/>
    <w:rsid w:val="00696949"/>
    <w:rsid w:val="00697052"/>
    <w:rsid w:val="00697660"/>
    <w:rsid w:val="0069766A"/>
    <w:rsid w:val="00697741"/>
    <w:rsid w:val="00697D0B"/>
    <w:rsid w:val="006A1228"/>
    <w:rsid w:val="006A2C45"/>
    <w:rsid w:val="006A2C47"/>
    <w:rsid w:val="006A3B9C"/>
    <w:rsid w:val="006A45A2"/>
    <w:rsid w:val="006A46FB"/>
    <w:rsid w:val="006A4F9F"/>
    <w:rsid w:val="006A5E28"/>
    <w:rsid w:val="006A675D"/>
    <w:rsid w:val="006A697B"/>
    <w:rsid w:val="006A7089"/>
    <w:rsid w:val="006A7AFF"/>
    <w:rsid w:val="006A7CEF"/>
    <w:rsid w:val="006B002C"/>
    <w:rsid w:val="006B00FE"/>
    <w:rsid w:val="006B0F52"/>
    <w:rsid w:val="006B1164"/>
    <w:rsid w:val="006B1816"/>
    <w:rsid w:val="006B1B79"/>
    <w:rsid w:val="006B2099"/>
    <w:rsid w:val="006B241B"/>
    <w:rsid w:val="006B3ABE"/>
    <w:rsid w:val="006B50CF"/>
    <w:rsid w:val="006B514D"/>
    <w:rsid w:val="006B55A6"/>
    <w:rsid w:val="006B72AA"/>
    <w:rsid w:val="006C0140"/>
    <w:rsid w:val="006C03B8"/>
    <w:rsid w:val="006C1471"/>
    <w:rsid w:val="006C248A"/>
    <w:rsid w:val="006C3F76"/>
    <w:rsid w:val="006C429D"/>
    <w:rsid w:val="006C4627"/>
    <w:rsid w:val="006C5414"/>
    <w:rsid w:val="006C5E04"/>
    <w:rsid w:val="006C5EC9"/>
    <w:rsid w:val="006C6059"/>
    <w:rsid w:val="006C6729"/>
    <w:rsid w:val="006C732A"/>
    <w:rsid w:val="006C7522"/>
    <w:rsid w:val="006D06C3"/>
    <w:rsid w:val="006D0E7C"/>
    <w:rsid w:val="006D1EC6"/>
    <w:rsid w:val="006D1F8A"/>
    <w:rsid w:val="006D26E9"/>
    <w:rsid w:val="006D290D"/>
    <w:rsid w:val="006D297F"/>
    <w:rsid w:val="006D46F2"/>
    <w:rsid w:val="006D494D"/>
    <w:rsid w:val="006D515B"/>
    <w:rsid w:val="006D5B9E"/>
    <w:rsid w:val="006D6510"/>
    <w:rsid w:val="006D6877"/>
    <w:rsid w:val="006D6F08"/>
    <w:rsid w:val="006E062C"/>
    <w:rsid w:val="006E0B54"/>
    <w:rsid w:val="006E19D5"/>
    <w:rsid w:val="006E1C82"/>
    <w:rsid w:val="006E28B7"/>
    <w:rsid w:val="006E2A9B"/>
    <w:rsid w:val="006E3006"/>
    <w:rsid w:val="006E3310"/>
    <w:rsid w:val="006E3BC2"/>
    <w:rsid w:val="006E4E39"/>
    <w:rsid w:val="006E565E"/>
    <w:rsid w:val="006E673D"/>
    <w:rsid w:val="006E72B2"/>
    <w:rsid w:val="006E76CB"/>
    <w:rsid w:val="006E7D3B"/>
    <w:rsid w:val="006F0A08"/>
    <w:rsid w:val="006F10F2"/>
    <w:rsid w:val="006F1B70"/>
    <w:rsid w:val="006F1EE0"/>
    <w:rsid w:val="006F341D"/>
    <w:rsid w:val="006F35CA"/>
    <w:rsid w:val="006F381E"/>
    <w:rsid w:val="006F3CDE"/>
    <w:rsid w:val="006F4544"/>
    <w:rsid w:val="006F4B07"/>
    <w:rsid w:val="006F57B2"/>
    <w:rsid w:val="006F581A"/>
    <w:rsid w:val="006F58D4"/>
    <w:rsid w:val="006F5B09"/>
    <w:rsid w:val="006F5E11"/>
    <w:rsid w:val="006F6070"/>
    <w:rsid w:val="006F6582"/>
    <w:rsid w:val="006F6CA8"/>
    <w:rsid w:val="006F738B"/>
    <w:rsid w:val="006F79D2"/>
    <w:rsid w:val="006F79F4"/>
    <w:rsid w:val="00701BB3"/>
    <w:rsid w:val="00701BBC"/>
    <w:rsid w:val="00701C57"/>
    <w:rsid w:val="00702120"/>
    <w:rsid w:val="007021EC"/>
    <w:rsid w:val="0070346E"/>
    <w:rsid w:val="00703832"/>
    <w:rsid w:val="0070482A"/>
    <w:rsid w:val="00704992"/>
    <w:rsid w:val="00704EDB"/>
    <w:rsid w:val="007057A8"/>
    <w:rsid w:val="00705CF8"/>
    <w:rsid w:val="00706101"/>
    <w:rsid w:val="007065A1"/>
    <w:rsid w:val="00706E67"/>
    <w:rsid w:val="00707057"/>
    <w:rsid w:val="00707072"/>
    <w:rsid w:val="0070713A"/>
    <w:rsid w:val="00707D61"/>
    <w:rsid w:val="00707E66"/>
    <w:rsid w:val="00707F8A"/>
    <w:rsid w:val="00710B0A"/>
    <w:rsid w:val="00711A8B"/>
    <w:rsid w:val="00711F9F"/>
    <w:rsid w:val="007121AB"/>
    <w:rsid w:val="00712287"/>
    <w:rsid w:val="00712582"/>
    <w:rsid w:val="00712772"/>
    <w:rsid w:val="00713255"/>
    <w:rsid w:val="00714563"/>
    <w:rsid w:val="007148D3"/>
    <w:rsid w:val="00714A5D"/>
    <w:rsid w:val="00715B9A"/>
    <w:rsid w:val="007167DC"/>
    <w:rsid w:val="0071786B"/>
    <w:rsid w:val="00720656"/>
    <w:rsid w:val="0072156B"/>
    <w:rsid w:val="00721B32"/>
    <w:rsid w:val="007225CC"/>
    <w:rsid w:val="007235EF"/>
    <w:rsid w:val="007245B0"/>
    <w:rsid w:val="007256AB"/>
    <w:rsid w:val="007257D0"/>
    <w:rsid w:val="00725B19"/>
    <w:rsid w:val="00725B5F"/>
    <w:rsid w:val="007263B2"/>
    <w:rsid w:val="00726D2D"/>
    <w:rsid w:val="00726EA6"/>
    <w:rsid w:val="00727208"/>
    <w:rsid w:val="00727680"/>
    <w:rsid w:val="00727E4F"/>
    <w:rsid w:val="00730EFD"/>
    <w:rsid w:val="0073247C"/>
    <w:rsid w:val="0073259A"/>
    <w:rsid w:val="0073292C"/>
    <w:rsid w:val="00732BCF"/>
    <w:rsid w:val="007348B1"/>
    <w:rsid w:val="00736190"/>
    <w:rsid w:val="007362A6"/>
    <w:rsid w:val="00736D7D"/>
    <w:rsid w:val="00737EDE"/>
    <w:rsid w:val="00740270"/>
    <w:rsid w:val="007402A9"/>
    <w:rsid w:val="00740E58"/>
    <w:rsid w:val="00741100"/>
    <w:rsid w:val="007431AC"/>
    <w:rsid w:val="007438C8"/>
    <w:rsid w:val="00743D31"/>
    <w:rsid w:val="007445A0"/>
    <w:rsid w:val="0074524B"/>
    <w:rsid w:val="00745506"/>
    <w:rsid w:val="00746404"/>
    <w:rsid w:val="00746AC2"/>
    <w:rsid w:val="007476F6"/>
    <w:rsid w:val="00747A2A"/>
    <w:rsid w:val="00747D8B"/>
    <w:rsid w:val="00750AFF"/>
    <w:rsid w:val="00751228"/>
    <w:rsid w:val="00752431"/>
    <w:rsid w:val="00752F47"/>
    <w:rsid w:val="007532BA"/>
    <w:rsid w:val="00754019"/>
    <w:rsid w:val="007540A9"/>
    <w:rsid w:val="007543E9"/>
    <w:rsid w:val="00756163"/>
    <w:rsid w:val="0075651B"/>
    <w:rsid w:val="007568E9"/>
    <w:rsid w:val="007571E1"/>
    <w:rsid w:val="0075799E"/>
    <w:rsid w:val="00757DEA"/>
    <w:rsid w:val="007604B2"/>
    <w:rsid w:val="007609B5"/>
    <w:rsid w:val="00760A92"/>
    <w:rsid w:val="00760DDA"/>
    <w:rsid w:val="0076180E"/>
    <w:rsid w:val="007624C2"/>
    <w:rsid w:val="0076303F"/>
    <w:rsid w:val="00764160"/>
    <w:rsid w:val="00764476"/>
    <w:rsid w:val="007646EB"/>
    <w:rsid w:val="00765281"/>
    <w:rsid w:val="00766BAD"/>
    <w:rsid w:val="00766ECC"/>
    <w:rsid w:val="007672BF"/>
    <w:rsid w:val="00767B83"/>
    <w:rsid w:val="00767C59"/>
    <w:rsid w:val="0077150F"/>
    <w:rsid w:val="00771DB0"/>
    <w:rsid w:val="00772371"/>
    <w:rsid w:val="007729A2"/>
    <w:rsid w:val="007731DF"/>
    <w:rsid w:val="00774367"/>
    <w:rsid w:val="0077445D"/>
    <w:rsid w:val="007747B3"/>
    <w:rsid w:val="007753A9"/>
    <w:rsid w:val="007755F2"/>
    <w:rsid w:val="0077572E"/>
    <w:rsid w:val="00775B01"/>
    <w:rsid w:val="00776029"/>
    <w:rsid w:val="007761CB"/>
    <w:rsid w:val="00776971"/>
    <w:rsid w:val="007774DA"/>
    <w:rsid w:val="007802B3"/>
    <w:rsid w:val="00780A80"/>
    <w:rsid w:val="00780B99"/>
    <w:rsid w:val="00780D54"/>
    <w:rsid w:val="00780FEA"/>
    <w:rsid w:val="00781163"/>
    <w:rsid w:val="0078177E"/>
    <w:rsid w:val="00782015"/>
    <w:rsid w:val="0078304C"/>
    <w:rsid w:val="0078345A"/>
    <w:rsid w:val="00783673"/>
    <w:rsid w:val="00783913"/>
    <w:rsid w:val="00784586"/>
    <w:rsid w:val="00784F2B"/>
    <w:rsid w:val="00785490"/>
    <w:rsid w:val="00786F8D"/>
    <w:rsid w:val="00791269"/>
    <w:rsid w:val="007915BD"/>
    <w:rsid w:val="00791AB1"/>
    <w:rsid w:val="007925EA"/>
    <w:rsid w:val="0079300B"/>
    <w:rsid w:val="00793826"/>
    <w:rsid w:val="00793BBD"/>
    <w:rsid w:val="00793CD8"/>
    <w:rsid w:val="00794552"/>
    <w:rsid w:val="00794878"/>
    <w:rsid w:val="0079526C"/>
    <w:rsid w:val="00795C92"/>
    <w:rsid w:val="00796221"/>
    <w:rsid w:val="00796231"/>
    <w:rsid w:val="00796808"/>
    <w:rsid w:val="00797173"/>
    <w:rsid w:val="007972AD"/>
    <w:rsid w:val="007976D9"/>
    <w:rsid w:val="00797DC3"/>
    <w:rsid w:val="007A01CF"/>
    <w:rsid w:val="007A06ED"/>
    <w:rsid w:val="007A073C"/>
    <w:rsid w:val="007A11E4"/>
    <w:rsid w:val="007A1CB3"/>
    <w:rsid w:val="007A2E50"/>
    <w:rsid w:val="007A306F"/>
    <w:rsid w:val="007A317A"/>
    <w:rsid w:val="007A3C4E"/>
    <w:rsid w:val="007A3CF7"/>
    <w:rsid w:val="007A43A6"/>
    <w:rsid w:val="007A44B6"/>
    <w:rsid w:val="007A58A6"/>
    <w:rsid w:val="007A5DB2"/>
    <w:rsid w:val="007A6FB7"/>
    <w:rsid w:val="007A792A"/>
    <w:rsid w:val="007A7CAB"/>
    <w:rsid w:val="007A7F14"/>
    <w:rsid w:val="007B068A"/>
    <w:rsid w:val="007B1D7E"/>
    <w:rsid w:val="007B21E4"/>
    <w:rsid w:val="007B23C8"/>
    <w:rsid w:val="007B2B27"/>
    <w:rsid w:val="007B2C4C"/>
    <w:rsid w:val="007B31DF"/>
    <w:rsid w:val="007B3636"/>
    <w:rsid w:val="007B3D2D"/>
    <w:rsid w:val="007B4E0E"/>
    <w:rsid w:val="007B50AE"/>
    <w:rsid w:val="007B51DF"/>
    <w:rsid w:val="007B5CC6"/>
    <w:rsid w:val="007B5E10"/>
    <w:rsid w:val="007B6E90"/>
    <w:rsid w:val="007B7239"/>
    <w:rsid w:val="007B7628"/>
    <w:rsid w:val="007C016B"/>
    <w:rsid w:val="007C05DD"/>
    <w:rsid w:val="007C130C"/>
    <w:rsid w:val="007C323E"/>
    <w:rsid w:val="007C36A4"/>
    <w:rsid w:val="007C3D18"/>
    <w:rsid w:val="007C60BF"/>
    <w:rsid w:val="007C6A07"/>
    <w:rsid w:val="007C6B98"/>
    <w:rsid w:val="007C754B"/>
    <w:rsid w:val="007C75A1"/>
    <w:rsid w:val="007C77A5"/>
    <w:rsid w:val="007C7915"/>
    <w:rsid w:val="007C79D8"/>
    <w:rsid w:val="007D04E5"/>
    <w:rsid w:val="007D12E5"/>
    <w:rsid w:val="007D1445"/>
    <w:rsid w:val="007D1F08"/>
    <w:rsid w:val="007D211B"/>
    <w:rsid w:val="007D3994"/>
    <w:rsid w:val="007D4705"/>
    <w:rsid w:val="007D4F7F"/>
    <w:rsid w:val="007D5464"/>
    <w:rsid w:val="007D5901"/>
    <w:rsid w:val="007D5AAF"/>
    <w:rsid w:val="007D6122"/>
    <w:rsid w:val="007D62D3"/>
    <w:rsid w:val="007D7526"/>
    <w:rsid w:val="007E059A"/>
    <w:rsid w:val="007E1840"/>
    <w:rsid w:val="007E20F7"/>
    <w:rsid w:val="007E45E0"/>
    <w:rsid w:val="007E4610"/>
    <w:rsid w:val="007E4715"/>
    <w:rsid w:val="007E505B"/>
    <w:rsid w:val="007E5104"/>
    <w:rsid w:val="007E51F0"/>
    <w:rsid w:val="007E7091"/>
    <w:rsid w:val="007E7AA7"/>
    <w:rsid w:val="007E7CD9"/>
    <w:rsid w:val="007F04F2"/>
    <w:rsid w:val="007F057D"/>
    <w:rsid w:val="007F0A23"/>
    <w:rsid w:val="007F0B9C"/>
    <w:rsid w:val="007F182A"/>
    <w:rsid w:val="007F22B6"/>
    <w:rsid w:val="007F265A"/>
    <w:rsid w:val="007F2BB3"/>
    <w:rsid w:val="007F32A5"/>
    <w:rsid w:val="007F520F"/>
    <w:rsid w:val="007F574B"/>
    <w:rsid w:val="007F5A0F"/>
    <w:rsid w:val="007F614D"/>
    <w:rsid w:val="007F6D85"/>
    <w:rsid w:val="007F74BC"/>
    <w:rsid w:val="008002C0"/>
    <w:rsid w:val="008007B7"/>
    <w:rsid w:val="008012F7"/>
    <w:rsid w:val="008016C8"/>
    <w:rsid w:val="00801C7D"/>
    <w:rsid w:val="00803ED2"/>
    <w:rsid w:val="00803FAE"/>
    <w:rsid w:val="00804C03"/>
    <w:rsid w:val="0080605F"/>
    <w:rsid w:val="008062E1"/>
    <w:rsid w:val="0080665A"/>
    <w:rsid w:val="00807786"/>
    <w:rsid w:val="00807E93"/>
    <w:rsid w:val="0081052C"/>
    <w:rsid w:val="008109E7"/>
    <w:rsid w:val="00811FCB"/>
    <w:rsid w:val="00812127"/>
    <w:rsid w:val="0081243A"/>
    <w:rsid w:val="008128ED"/>
    <w:rsid w:val="008131A0"/>
    <w:rsid w:val="0081483E"/>
    <w:rsid w:val="008158D6"/>
    <w:rsid w:val="00815A17"/>
    <w:rsid w:val="00816CEE"/>
    <w:rsid w:val="00817196"/>
    <w:rsid w:val="00817B82"/>
    <w:rsid w:val="008208B1"/>
    <w:rsid w:val="008212D1"/>
    <w:rsid w:val="0082315B"/>
    <w:rsid w:val="008235DB"/>
    <w:rsid w:val="00824303"/>
    <w:rsid w:val="00824AB4"/>
    <w:rsid w:val="008258AE"/>
    <w:rsid w:val="00825C42"/>
    <w:rsid w:val="00825D25"/>
    <w:rsid w:val="00825F9A"/>
    <w:rsid w:val="00826EFC"/>
    <w:rsid w:val="00827CD7"/>
    <w:rsid w:val="00827D6F"/>
    <w:rsid w:val="00827DA6"/>
    <w:rsid w:val="00830062"/>
    <w:rsid w:val="00830CE7"/>
    <w:rsid w:val="00831E40"/>
    <w:rsid w:val="00831E61"/>
    <w:rsid w:val="00832AD8"/>
    <w:rsid w:val="00833F1A"/>
    <w:rsid w:val="00834E07"/>
    <w:rsid w:val="008355A3"/>
    <w:rsid w:val="00835963"/>
    <w:rsid w:val="00835EDB"/>
    <w:rsid w:val="008366F7"/>
    <w:rsid w:val="00837032"/>
    <w:rsid w:val="008376AC"/>
    <w:rsid w:val="00837748"/>
    <w:rsid w:val="0084032E"/>
    <w:rsid w:val="00840E8D"/>
    <w:rsid w:val="00841415"/>
    <w:rsid w:val="008416AA"/>
    <w:rsid w:val="00841994"/>
    <w:rsid w:val="00841C9C"/>
    <w:rsid w:val="008420DC"/>
    <w:rsid w:val="008433AF"/>
    <w:rsid w:val="008440C1"/>
    <w:rsid w:val="008444E8"/>
    <w:rsid w:val="00844E80"/>
    <w:rsid w:val="00845158"/>
    <w:rsid w:val="00846343"/>
    <w:rsid w:val="00846FE7"/>
    <w:rsid w:val="0084762E"/>
    <w:rsid w:val="00850487"/>
    <w:rsid w:val="008520D5"/>
    <w:rsid w:val="00853DD2"/>
    <w:rsid w:val="0085439D"/>
    <w:rsid w:val="00854B8E"/>
    <w:rsid w:val="008563D7"/>
    <w:rsid w:val="00856911"/>
    <w:rsid w:val="00856EDE"/>
    <w:rsid w:val="00857582"/>
    <w:rsid w:val="00857D5F"/>
    <w:rsid w:val="00857EFF"/>
    <w:rsid w:val="008610B0"/>
    <w:rsid w:val="00861DAA"/>
    <w:rsid w:val="008626F5"/>
    <w:rsid w:val="008629D3"/>
    <w:rsid w:val="008644DE"/>
    <w:rsid w:val="008659A2"/>
    <w:rsid w:val="00866358"/>
    <w:rsid w:val="00866543"/>
    <w:rsid w:val="00866F63"/>
    <w:rsid w:val="008677FD"/>
    <w:rsid w:val="008700BD"/>
    <w:rsid w:val="008706D4"/>
    <w:rsid w:val="00870F8A"/>
    <w:rsid w:val="0087175D"/>
    <w:rsid w:val="008719A4"/>
    <w:rsid w:val="00871D23"/>
    <w:rsid w:val="00871FB0"/>
    <w:rsid w:val="00872E87"/>
    <w:rsid w:val="00873344"/>
    <w:rsid w:val="0087422A"/>
    <w:rsid w:val="00874312"/>
    <w:rsid w:val="0087437C"/>
    <w:rsid w:val="00875302"/>
    <w:rsid w:val="0087570F"/>
    <w:rsid w:val="00875CD7"/>
    <w:rsid w:val="008767B7"/>
    <w:rsid w:val="00876B4D"/>
    <w:rsid w:val="00876C65"/>
    <w:rsid w:val="00877F18"/>
    <w:rsid w:val="0088096A"/>
    <w:rsid w:val="00880BE8"/>
    <w:rsid w:val="0088253F"/>
    <w:rsid w:val="00882F31"/>
    <w:rsid w:val="00883A16"/>
    <w:rsid w:val="008918A8"/>
    <w:rsid w:val="00891B08"/>
    <w:rsid w:val="00891CC4"/>
    <w:rsid w:val="008931C1"/>
    <w:rsid w:val="00893D25"/>
    <w:rsid w:val="008941E3"/>
    <w:rsid w:val="00894A88"/>
    <w:rsid w:val="00894B5A"/>
    <w:rsid w:val="00895386"/>
    <w:rsid w:val="00896AAF"/>
    <w:rsid w:val="00896F5D"/>
    <w:rsid w:val="0089791E"/>
    <w:rsid w:val="00897E76"/>
    <w:rsid w:val="008A0471"/>
    <w:rsid w:val="008A07D9"/>
    <w:rsid w:val="008A1E03"/>
    <w:rsid w:val="008A21FF"/>
    <w:rsid w:val="008A2CE2"/>
    <w:rsid w:val="008A2DA6"/>
    <w:rsid w:val="008A30AC"/>
    <w:rsid w:val="008A32DE"/>
    <w:rsid w:val="008A370B"/>
    <w:rsid w:val="008A3876"/>
    <w:rsid w:val="008A38A4"/>
    <w:rsid w:val="008A44B8"/>
    <w:rsid w:val="008A4BB2"/>
    <w:rsid w:val="008A4CD3"/>
    <w:rsid w:val="008A51A8"/>
    <w:rsid w:val="008A54C7"/>
    <w:rsid w:val="008A5667"/>
    <w:rsid w:val="008A5893"/>
    <w:rsid w:val="008A58F0"/>
    <w:rsid w:val="008A69EF"/>
    <w:rsid w:val="008A743A"/>
    <w:rsid w:val="008A77D8"/>
    <w:rsid w:val="008B0214"/>
    <w:rsid w:val="008B0483"/>
    <w:rsid w:val="008B09B8"/>
    <w:rsid w:val="008B120C"/>
    <w:rsid w:val="008B25FF"/>
    <w:rsid w:val="008B51A0"/>
    <w:rsid w:val="008B578D"/>
    <w:rsid w:val="008B592A"/>
    <w:rsid w:val="008B5BE3"/>
    <w:rsid w:val="008B5E55"/>
    <w:rsid w:val="008B5F51"/>
    <w:rsid w:val="008B620D"/>
    <w:rsid w:val="008B6831"/>
    <w:rsid w:val="008B7284"/>
    <w:rsid w:val="008B7B5C"/>
    <w:rsid w:val="008C0C99"/>
    <w:rsid w:val="008C0D90"/>
    <w:rsid w:val="008C0EAE"/>
    <w:rsid w:val="008C181D"/>
    <w:rsid w:val="008C1973"/>
    <w:rsid w:val="008C1D33"/>
    <w:rsid w:val="008C2017"/>
    <w:rsid w:val="008C23FE"/>
    <w:rsid w:val="008C31EA"/>
    <w:rsid w:val="008C4958"/>
    <w:rsid w:val="008C4BAA"/>
    <w:rsid w:val="008C518E"/>
    <w:rsid w:val="008C56EE"/>
    <w:rsid w:val="008C571C"/>
    <w:rsid w:val="008C6ACA"/>
    <w:rsid w:val="008C6AE8"/>
    <w:rsid w:val="008C6EF9"/>
    <w:rsid w:val="008C703B"/>
    <w:rsid w:val="008C7573"/>
    <w:rsid w:val="008D00A5"/>
    <w:rsid w:val="008D0488"/>
    <w:rsid w:val="008D0787"/>
    <w:rsid w:val="008D0C58"/>
    <w:rsid w:val="008D115A"/>
    <w:rsid w:val="008D1AA8"/>
    <w:rsid w:val="008D3326"/>
    <w:rsid w:val="008D34D0"/>
    <w:rsid w:val="008D34F1"/>
    <w:rsid w:val="008D39D8"/>
    <w:rsid w:val="008D3A60"/>
    <w:rsid w:val="008D4720"/>
    <w:rsid w:val="008D54A8"/>
    <w:rsid w:val="008D5671"/>
    <w:rsid w:val="008D618A"/>
    <w:rsid w:val="008D61C0"/>
    <w:rsid w:val="008D6BA0"/>
    <w:rsid w:val="008D6D1A"/>
    <w:rsid w:val="008D7CCA"/>
    <w:rsid w:val="008E065E"/>
    <w:rsid w:val="008E0927"/>
    <w:rsid w:val="008E096C"/>
    <w:rsid w:val="008E0EAB"/>
    <w:rsid w:val="008E17E4"/>
    <w:rsid w:val="008E1909"/>
    <w:rsid w:val="008E2111"/>
    <w:rsid w:val="008E2455"/>
    <w:rsid w:val="008E2A4B"/>
    <w:rsid w:val="008E3080"/>
    <w:rsid w:val="008E3520"/>
    <w:rsid w:val="008E4047"/>
    <w:rsid w:val="008E4777"/>
    <w:rsid w:val="008E522D"/>
    <w:rsid w:val="008E5327"/>
    <w:rsid w:val="008E5D02"/>
    <w:rsid w:val="008E6090"/>
    <w:rsid w:val="008E6685"/>
    <w:rsid w:val="008E6C40"/>
    <w:rsid w:val="008E7063"/>
    <w:rsid w:val="008E7772"/>
    <w:rsid w:val="008F1860"/>
    <w:rsid w:val="008F1C4E"/>
    <w:rsid w:val="008F1EAB"/>
    <w:rsid w:val="008F2821"/>
    <w:rsid w:val="008F2CE4"/>
    <w:rsid w:val="008F33DC"/>
    <w:rsid w:val="008F477F"/>
    <w:rsid w:val="008F4DC2"/>
    <w:rsid w:val="008F5276"/>
    <w:rsid w:val="008F5790"/>
    <w:rsid w:val="008F6B18"/>
    <w:rsid w:val="008F79A6"/>
    <w:rsid w:val="008F7F85"/>
    <w:rsid w:val="0090197F"/>
    <w:rsid w:val="00901FE2"/>
    <w:rsid w:val="00902330"/>
    <w:rsid w:val="00902350"/>
    <w:rsid w:val="00902EE9"/>
    <w:rsid w:val="0090336B"/>
    <w:rsid w:val="00903609"/>
    <w:rsid w:val="00904361"/>
    <w:rsid w:val="00904550"/>
    <w:rsid w:val="009045F7"/>
    <w:rsid w:val="009046EC"/>
    <w:rsid w:val="00904CFF"/>
    <w:rsid w:val="00905066"/>
    <w:rsid w:val="00905221"/>
    <w:rsid w:val="009053AA"/>
    <w:rsid w:val="00905616"/>
    <w:rsid w:val="00906045"/>
    <w:rsid w:val="00906939"/>
    <w:rsid w:val="00906D30"/>
    <w:rsid w:val="00906E16"/>
    <w:rsid w:val="00907AF8"/>
    <w:rsid w:val="00907F26"/>
    <w:rsid w:val="00910171"/>
    <w:rsid w:val="00910B7D"/>
    <w:rsid w:val="00910CAD"/>
    <w:rsid w:val="00910FB7"/>
    <w:rsid w:val="0091126D"/>
    <w:rsid w:val="00911DFB"/>
    <w:rsid w:val="009139D9"/>
    <w:rsid w:val="00914182"/>
    <w:rsid w:val="00914244"/>
    <w:rsid w:val="009147B8"/>
    <w:rsid w:val="009149DE"/>
    <w:rsid w:val="00914AD8"/>
    <w:rsid w:val="00914DEA"/>
    <w:rsid w:val="00915400"/>
    <w:rsid w:val="00916079"/>
    <w:rsid w:val="00917B43"/>
    <w:rsid w:val="00917CE9"/>
    <w:rsid w:val="00917DAE"/>
    <w:rsid w:val="0092075B"/>
    <w:rsid w:val="00920BF2"/>
    <w:rsid w:val="0092106B"/>
    <w:rsid w:val="0092186A"/>
    <w:rsid w:val="009218B0"/>
    <w:rsid w:val="00921A63"/>
    <w:rsid w:val="00921D47"/>
    <w:rsid w:val="00922010"/>
    <w:rsid w:val="00922EC7"/>
    <w:rsid w:val="00922EDF"/>
    <w:rsid w:val="00923A02"/>
    <w:rsid w:val="00923F8E"/>
    <w:rsid w:val="00924737"/>
    <w:rsid w:val="00924765"/>
    <w:rsid w:val="009249CE"/>
    <w:rsid w:val="009258EF"/>
    <w:rsid w:val="009266B3"/>
    <w:rsid w:val="0092695C"/>
    <w:rsid w:val="009276EE"/>
    <w:rsid w:val="00927801"/>
    <w:rsid w:val="009310F1"/>
    <w:rsid w:val="00931AC6"/>
    <w:rsid w:val="00931BD9"/>
    <w:rsid w:val="009323F0"/>
    <w:rsid w:val="00932469"/>
    <w:rsid w:val="0093264A"/>
    <w:rsid w:val="00932A0B"/>
    <w:rsid w:val="0093352C"/>
    <w:rsid w:val="0093358C"/>
    <w:rsid w:val="0093456F"/>
    <w:rsid w:val="009345C4"/>
    <w:rsid w:val="009354B0"/>
    <w:rsid w:val="0093581A"/>
    <w:rsid w:val="009368F3"/>
    <w:rsid w:val="00936E18"/>
    <w:rsid w:val="00937CEA"/>
    <w:rsid w:val="0094047A"/>
    <w:rsid w:val="009406DF"/>
    <w:rsid w:val="00940C93"/>
    <w:rsid w:val="00940D14"/>
    <w:rsid w:val="00941636"/>
    <w:rsid w:val="009416FC"/>
    <w:rsid w:val="00941B0B"/>
    <w:rsid w:val="009420FB"/>
    <w:rsid w:val="009427A7"/>
    <w:rsid w:val="00943742"/>
    <w:rsid w:val="009443DE"/>
    <w:rsid w:val="00944602"/>
    <w:rsid w:val="00944A25"/>
    <w:rsid w:val="009456C4"/>
    <w:rsid w:val="00945C05"/>
    <w:rsid w:val="009462A6"/>
    <w:rsid w:val="0094642F"/>
    <w:rsid w:val="00946945"/>
    <w:rsid w:val="00946EF7"/>
    <w:rsid w:val="00947713"/>
    <w:rsid w:val="0095047F"/>
    <w:rsid w:val="0095071F"/>
    <w:rsid w:val="00950A2B"/>
    <w:rsid w:val="00950DE7"/>
    <w:rsid w:val="00950FD8"/>
    <w:rsid w:val="009518D2"/>
    <w:rsid w:val="00951E51"/>
    <w:rsid w:val="00952D41"/>
    <w:rsid w:val="009537C8"/>
    <w:rsid w:val="00953920"/>
    <w:rsid w:val="00953C1C"/>
    <w:rsid w:val="00953D47"/>
    <w:rsid w:val="00954500"/>
    <w:rsid w:val="00954720"/>
    <w:rsid w:val="009549B8"/>
    <w:rsid w:val="00954DA7"/>
    <w:rsid w:val="009553F3"/>
    <w:rsid w:val="009567BC"/>
    <w:rsid w:val="0095681E"/>
    <w:rsid w:val="00956AFE"/>
    <w:rsid w:val="00956E17"/>
    <w:rsid w:val="009572D4"/>
    <w:rsid w:val="0095733D"/>
    <w:rsid w:val="009601D9"/>
    <w:rsid w:val="009605FD"/>
    <w:rsid w:val="00960D26"/>
    <w:rsid w:val="00961921"/>
    <w:rsid w:val="00962156"/>
    <w:rsid w:val="00962F76"/>
    <w:rsid w:val="00962FFA"/>
    <w:rsid w:val="00963045"/>
    <w:rsid w:val="009635C4"/>
    <w:rsid w:val="00963738"/>
    <w:rsid w:val="00963821"/>
    <w:rsid w:val="00964099"/>
    <w:rsid w:val="0096430A"/>
    <w:rsid w:val="00964E84"/>
    <w:rsid w:val="00965046"/>
    <w:rsid w:val="0096554B"/>
    <w:rsid w:val="00965727"/>
    <w:rsid w:val="0096584A"/>
    <w:rsid w:val="00965D47"/>
    <w:rsid w:val="00965EFD"/>
    <w:rsid w:val="00966677"/>
    <w:rsid w:val="009669AE"/>
    <w:rsid w:val="00970BF2"/>
    <w:rsid w:val="00971F08"/>
    <w:rsid w:val="00972307"/>
    <w:rsid w:val="00973622"/>
    <w:rsid w:val="00973DDA"/>
    <w:rsid w:val="00975058"/>
    <w:rsid w:val="0097533D"/>
    <w:rsid w:val="00975A22"/>
    <w:rsid w:val="00975ABD"/>
    <w:rsid w:val="0097603D"/>
    <w:rsid w:val="00976593"/>
    <w:rsid w:val="00976949"/>
    <w:rsid w:val="00976C2F"/>
    <w:rsid w:val="00976D5A"/>
    <w:rsid w:val="00977CAC"/>
    <w:rsid w:val="00980021"/>
    <w:rsid w:val="00980477"/>
    <w:rsid w:val="00980544"/>
    <w:rsid w:val="009805CC"/>
    <w:rsid w:val="00981E8D"/>
    <w:rsid w:val="00982233"/>
    <w:rsid w:val="00982389"/>
    <w:rsid w:val="009826C9"/>
    <w:rsid w:val="00983000"/>
    <w:rsid w:val="00984559"/>
    <w:rsid w:val="00984B6E"/>
    <w:rsid w:val="00984EA4"/>
    <w:rsid w:val="00984FD8"/>
    <w:rsid w:val="009851BE"/>
    <w:rsid w:val="00985253"/>
    <w:rsid w:val="009852CB"/>
    <w:rsid w:val="009853B3"/>
    <w:rsid w:val="009853C7"/>
    <w:rsid w:val="00985B0B"/>
    <w:rsid w:val="00986077"/>
    <w:rsid w:val="00986105"/>
    <w:rsid w:val="0098778E"/>
    <w:rsid w:val="00990630"/>
    <w:rsid w:val="00990854"/>
    <w:rsid w:val="00991761"/>
    <w:rsid w:val="00991CED"/>
    <w:rsid w:val="0099239F"/>
    <w:rsid w:val="00992469"/>
    <w:rsid w:val="009926E7"/>
    <w:rsid w:val="00992B28"/>
    <w:rsid w:val="00992EA1"/>
    <w:rsid w:val="00993B2E"/>
    <w:rsid w:val="0099461B"/>
    <w:rsid w:val="00994BDA"/>
    <w:rsid w:val="00994DCA"/>
    <w:rsid w:val="0099552A"/>
    <w:rsid w:val="00995BF4"/>
    <w:rsid w:val="009960EC"/>
    <w:rsid w:val="00996538"/>
    <w:rsid w:val="00996FED"/>
    <w:rsid w:val="009970DD"/>
    <w:rsid w:val="009A0270"/>
    <w:rsid w:val="009A06AD"/>
    <w:rsid w:val="009A0B64"/>
    <w:rsid w:val="009A0D42"/>
    <w:rsid w:val="009A0D48"/>
    <w:rsid w:val="009A0FBA"/>
    <w:rsid w:val="009A1601"/>
    <w:rsid w:val="009A25E0"/>
    <w:rsid w:val="009A3BB6"/>
    <w:rsid w:val="009A3FC0"/>
    <w:rsid w:val="009A40B0"/>
    <w:rsid w:val="009A4423"/>
    <w:rsid w:val="009A462D"/>
    <w:rsid w:val="009A51B3"/>
    <w:rsid w:val="009A5A8F"/>
    <w:rsid w:val="009A5CBA"/>
    <w:rsid w:val="009A61C5"/>
    <w:rsid w:val="009A69A4"/>
    <w:rsid w:val="009A7AC3"/>
    <w:rsid w:val="009B037C"/>
    <w:rsid w:val="009B171B"/>
    <w:rsid w:val="009B1916"/>
    <w:rsid w:val="009B1982"/>
    <w:rsid w:val="009B1EC2"/>
    <w:rsid w:val="009B1F30"/>
    <w:rsid w:val="009B27CF"/>
    <w:rsid w:val="009B3836"/>
    <w:rsid w:val="009B3AC2"/>
    <w:rsid w:val="009B3BCD"/>
    <w:rsid w:val="009B4DF4"/>
    <w:rsid w:val="009B564E"/>
    <w:rsid w:val="009B57CE"/>
    <w:rsid w:val="009B5AA2"/>
    <w:rsid w:val="009B5EA9"/>
    <w:rsid w:val="009B62C9"/>
    <w:rsid w:val="009B6F44"/>
    <w:rsid w:val="009B795B"/>
    <w:rsid w:val="009B7C00"/>
    <w:rsid w:val="009B7E87"/>
    <w:rsid w:val="009C0169"/>
    <w:rsid w:val="009C1419"/>
    <w:rsid w:val="009C183F"/>
    <w:rsid w:val="009C1A96"/>
    <w:rsid w:val="009C1D6A"/>
    <w:rsid w:val="009C2F0E"/>
    <w:rsid w:val="009C403E"/>
    <w:rsid w:val="009C4734"/>
    <w:rsid w:val="009C47B6"/>
    <w:rsid w:val="009C5D43"/>
    <w:rsid w:val="009C614C"/>
    <w:rsid w:val="009C70E5"/>
    <w:rsid w:val="009C7D05"/>
    <w:rsid w:val="009D035B"/>
    <w:rsid w:val="009D03B3"/>
    <w:rsid w:val="009D0DE4"/>
    <w:rsid w:val="009D0F7F"/>
    <w:rsid w:val="009D1995"/>
    <w:rsid w:val="009D1E0F"/>
    <w:rsid w:val="009D1E14"/>
    <w:rsid w:val="009D22E0"/>
    <w:rsid w:val="009D3FD4"/>
    <w:rsid w:val="009D4292"/>
    <w:rsid w:val="009D45D8"/>
    <w:rsid w:val="009D4677"/>
    <w:rsid w:val="009D4D7C"/>
    <w:rsid w:val="009D4FF0"/>
    <w:rsid w:val="009D56D1"/>
    <w:rsid w:val="009D6330"/>
    <w:rsid w:val="009D6B56"/>
    <w:rsid w:val="009D703C"/>
    <w:rsid w:val="009D718F"/>
    <w:rsid w:val="009D73D5"/>
    <w:rsid w:val="009E068F"/>
    <w:rsid w:val="009E0D04"/>
    <w:rsid w:val="009E14E0"/>
    <w:rsid w:val="009E1564"/>
    <w:rsid w:val="009E1F79"/>
    <w:rsid w:val="009E29B9"/>
    <w:rsid w:val="009E2C37"/>
    <w:rsid w:val="009E35DB"/>
    <w:rsid w:val="009E3905"/>
    <w:rsid w:val="009E39E5"/>
    <w:rsid w:val="009E3EF5"/>
    <w:rsid w:val="009E47A3"/>
    <w:rsid w:val="009E77A5"/>
    <w:rsid w:val="009E7DCE"/>
    <w:rsid w:val="009F0828"/>
    <w:rsid w:val="009F0878"/>
    <w:rsid w:val="009F08F3"/>
    <w:rsid w:val="009F1DC8"/>
    <w:rsid w:val="009F2094"/>
    <w:rsid w:val="009F2BFC"/>
    <w:rsid w:val="009F3445"/>
    <w:rsid w:val="009F344F"/>
    <w:rsid w:val="009F38FA"/>
    <w:rsid w:val="009F3C1D"/>
    <w:rsid w:val="009F5A88"/>
    <w:rsid w:val="009F604D"/>
    <w:rsid w:val="009F6210"/>
    <w:rsid w:val="009F7B3C"/>
    <w:rsid w:val="009F7C64"/>
    <w:rsid w:val="00A002F6"/>
    <w:rsid w:val="00A0065E"/>
    <w:rsid w:val="00A007CE"/>
    <w:rsid w:val="00A010FD"/>
    <w:rsid w:val="00A011FC"/>
    <w:rsid w:val="00A016BB"/>
    <w:rsid w:val="00A02F60"/>
    <w:rsid w:val="00A031D8"/>
    <w:rsid w:val="00A03235"/>
    <w:rsid w:val="00A03E7D"/>
    <w:rsid w:val="00A04025"/>
    <w:rsid w:val="00A048A8"/>
    <w:rsid w:val="00A04F49"/>
    <w:rsid w:val="00A05382"/>
    <w:rsid w:val="00A0573A"/>
    <w:rsid w:val="00A05C95"/>
    <w:rsid w:val="00A104C2"/>
    <w:rsid w:val="00A1068A"/>
    <w:rsid w:val="00A11261"/>
    <w:rsid w:val="00A1136D"/>
    <w:rsid w:val="00A13E54"/>
    <w:rsid w:val="00A13E8A"/>
    <w:rsid w:val="00A13E8B"/>
    <w:rsid w:val="00A13FB5"/>
    <w:rsid w:val="00A149B6"/>
    <w:rsid w:val="00A15C4C"/>
    <w:rsid w:val="00A15CC6"/>
    <w:rsid w:val="00A17F63"/>
    <w:rsid w:val="00A200B5"/>
    <w:rsid w:val="00A20BDA"/>
    <w:rsid w:val="00A20EEB"/>
    <w:rsid w:val="00A2193B"/>
    <w:rsid w:val="00A21F03"/>
    <w:rsid w:val="00A23427"/>
    <w:rsid w:val="00A2351A"/>
    <w:rsid w:val="00A25ADE"/>
    <w:rsid w:val="00A25CCF"/>
    <w:rsid w:val="00A25CFC"/>
    <w:rsid w:val="00A25DA5"/>
    <w:rsid w:val="00A264A9"/>
    <w:rsid w:val="00A26CD6"/>
    <w:rsid w:val="00A26DCF"/>
    <w:rsid w:val="00A27785"/>
    <w:rsid w:val="00A2778A"/>
    <w:rsid w:val="00A30187"/>
    <w:rsid w:val="00A301E8"/>
    <w:rsid w:val="00A306C4"/>
    <w:rsid w:val="00A31501"/>
    <w:rsid w:val="00A32EAB"/>
    <w:rsid w:val="00A33BA4"/>
    <w:rsid w:val="00A33DDB"/>
    <w:rsid w:val="00A34426"/>
    <w:rsid w:val="00A3448A"/>
    <w:rsid w:val="00A34FE2"/>
    <w:rsid w:val="00A3527D"/>
    <w:rsid w:val="00A35A98"/>
    <w:rsid w:val="00A36297"/>
    <w:rsid w:val="00A367F7"/>
    <w:rsid w:val="00A3690C"/>
    <w:rsid w:val="00A36E26"/>
    <w:rsid w:val="00A37851"/>
    <w:rsid w:val="00A37FDA"/>
    <w:rsid w:val="00A40391"/>
    <w:rsid w:val="00A40613"/>
    <w:rsid w:val="00A40C37"/>
    <w:rsid w:val="00A40C4B"/>
    <w:rsid w:val="00A412F1"/>
    <w:rsid w:val="00A41325"/>
    <w:rsid w:val="00A41DFC"/>
    <w:rsid w:val="00A41E2B"/>
    <w:rsid w:val="00A41F9B"/>
    <w:rsid w:val="00A43056"/>
    <w:rsid w:val="00A43BE1"/>
    <w:rsid w:val="00A44475"/>
    <w:rsid w:val="00A453AF"/>
    <w:rsid w:val="00A45B74"/>
    <w:rsid w:val="00A477F9"/>
    <w:rsid w:val="00A4785F"/>
    <w:rsid w:val="00A478DF"/>
    <w:rsid w:val="00A5085E"/>
    <w:rsid w:val="00A51F5C"/>
    <w:rsid w:val="00A52E1D"/>
    <w:rsid w:val="00A53C49"/>
    <w:rsid w:val="00A542E8"/>
    <w:rsid w:val="00A5491F"/>
    <w:rsid w:val="00A54A94"/>
    <w:rsid w:val="00A55A40"/>
    <w:rsid w:val="00A5643B"/>
    <w:rsid w:val="00A56513"/>
    <w:rsid w:val="00A56CF1"/>
    <w:rsid w:val="00A600B8"/>
    <w:rsid w:val="00A60E78"/>
    <w:rsid w:val="00A612F0"/>
    <w:rsid w:val="00A61499"/>
    <w:rsid w:val="00A6182F"/>
    <w:rsid w:val="00A621EC"/>
    <w:rsid w:val="00A62A77"/>
    <w:rsid w:val="00A63224"/>
    <w:rsid w:val="00A63483"/>
    <w:rsid w:val="00A6358B"/>
    <w:rsid w:val="00A63D6B"/>
    <w:rsid w:val="00A63EDD"/>
    <w:rsid w:val="00A65667"/>
    <w:rsid w:val="00A657D7"/>
    <w:rsid w:val="00A65D61"/>
    <w:rsid w:val="00A660AC"/>
    <w:rsid w:val="00A66C38"/>
    <w:rsid w:val="00A67D7E"/>
    <w:rsid w:val="00A67E6C"/>
    <w:rsid w:val="00A70DBA"/>
    <w:rsid w:val="00A713A9"/>
    <w:rsid w:val="00A71A83"/>
    <w:rsid w:val="00A71B99"/>
    <w:rsid w:val="00A7269F"/>
    <w:rsid w:val="00A72865"/>
    <w:rsid w:val="00A739D0"/>
    <w:rsid w:val="00A73E99"/>
    <w:rsid w:val="00A74257"/>
    <w:rsid w:val="00A749B8"/>
    <w:rsid w:val="00A761D4"/>
    <w:rsid w:val="00A76232"/>
    <w:rsid w:val="00A77EC4"/>
    <w:rsid w:val="00A810E4"/>
    <w:rsid w:val="00A812EB"/>
    <w:rsid w:val="00A81C80"/>
    <w:rsid w:val="00A81DD7"/>
    <w:rsid w:val="00A83478"/>
    <w:rsid w:val="00A83A3E"/>
    <w:rsid w:val="00A84955"/>
    <w:rsid w:val="00A862ED"/>
    <w:rsid w:val="00A86988"/>
    <w:rsid w:val="00A86FE1"/>
    <w:rsid w:val="00A91380"/>
    <w:rsid w:val="00A92879"/>
    <w:rsid w:val="00A92CCE"/>
    <w:rsid w:val="00A930F3"/>
    <w:rsid w:val="00A935C5"/>
    <w:rsid w:val="00A93891"/>
    <w:rsid w:val="00A9408B"/>
    <w:rsid w:val="00A9442A"/>
    <w:rsid w:val="00A952B1"/>
    <w:rsid w:val="00A9574E"/>
    <w:rsid w:val="00A95B05"/>
    <w:rsid w:val="00A95D50"/>
    <w:rsid w:val="00A95DDE"/>
    <w:rsid w:val="00A95FF8"/>
    <w:rsid w:val="00A96474"/>
    <w:rsid w:val="00AA016F"/>
    <w:rsid w:val="00AA11CB"/>
    <w:rsid w:val="00AA1ED6"/>
    <w:rsid w:val="00AA258C"/>
    <w:rsid w:val="00AA3817"/>
    <w:rsid w:val="00AA3C7A"/>
    <w:rsid w:val="00AA3CD3"/>
    <w:rsid w:val="00AA3DA1"/>
    <w:rsid w:val="00AA4498"/>
    <w:rsid w:val="00AA51D6"/>
    <w:rsid w:val="00AA52C6"/>
    <w:rsid w:val="00AA7C0D"/>
    <w:rsid w:val="00AB040D"/>
    <w:rsid w:val="00AB0BC8"/>
    <w:rsid w:val="00AB11CA"/>
    <w:rsid w:val="00AB14D9"/>
    <w:rsid w:val="00AB1621"/>
    <w:rsid w:val="00AB17AB"/>
    <w:rsid w:val="00AB3601"/>
    <w:rsid w:val="00AB4AB8"/>
    <w:rsid w:val="00AB5512"/>
    <w:rsid w:val="00AB64CA"/>
    <w:rsid w:val="00AB655E"/>
    <w:rsid w:val="00AB6C1D"/>
    <w:rsid w:val="00AC007F"/>
    <w:rsid w:val="00AC0ADF"/>
    <w:rsid w:val="00AC0AFF"/>
    <w:rsid w:val="00AC0F75"/>
    <w:rsid w:val="00AC1C29"/>
    <w:rsid w:val="00AC2142"/>
    <w:rsid w:val="00AC2261"/>
    <w:rsid w:val="00AC2DD4"/>
    <w:rsid w:val="00AC2E65"/>
    <w:rsid w:val="00AC2ECD"/>
    <w:rsid w:val="00AC3119"/>
    <w:rsid w:val="00AC3222"/>
    <w:rsid w:val="00AC387C"/>
    <w:rsid w:val="00AC49FB"/>
    <w:rsid w:val="00AC5197"/>
    <w:rsid w:val="00AC562C"/>
    <w:rsid w:val="00AC5A10"/>
    <w:rsid w:val="00AC5C70"/>
    <w:rsid w:val="00AC62DC"/>
    <w:rsid w:val="00AC66A4"/>
    <w:rsid w:val="00AC7A10"/>
    <w:rsid w:val="00AD0AA3"/>
    <w:rsid w:val="00AD0FD8"/>
    <w:rsid w:val="00AD12DE"/>
    <w:rsid w:val="00AD1567"/>
    <w:rsid w:val="00AD189B"/>
    <w:rsid w:val="00AD18AA"/>
    <w:rsid w:val="00AD1AAC"/>
    <w:rsid w:val="00AD1AC4"/>
    <w:rsid w:val="00AD273F"/>
    <w:rsid w:val="00AD2ED0"/>
    <w:rsid w:val="00AD30C0"/>
    <w:rsid w:val="00AD33D2"/>
    <w:rsid w:val="00AD3607"/>
    <w:rsid w:val="00AD3A59"/>
    <w:rsid w:val="00AD3F94"/>
    <w:rsid w:val="00AD4707"/>
    <w:rsid w:val="00AD4A5A"/>
    <w:rsid w:val="00AD4BC1"/>
    <w:rsid w:val="00AD4DFC"/>
    <w:rsid w:val="00AD5434"/>
    <w:rsid w:val="00AD5526"/>
    <w:rsid w:val="00AD75B6"/>
    <w:rsid w:val="00AD7FA3"/>
    <w:rsid w:val="00AE0B45"/>
    <w:rsid w:val="00AE1012"/>
    <w:rsid w:val="00AE1936"/>
    <w:rsid w:val="00AE1DFE"/>
    <w:rsid w:val="00AE27AC"/>
    <w:rsid w:val="00AE29B5"/>
    <w:rsid w:val="00AE3611"/>
    <w:rsid w:val="00AE40E0"/>
    <w:rsid w:val="00AE48E4"/>
    <w:rsid w:val="00AE4DBA"/>
    <w:rsid w:val="00AE4DCA"/>
    <w:rsid w:val="00AE4F07"/>
    <w:rsid w:val="00AE6800"/>
    <w:rsid w:val="00AE6B30"/>
    <w:rsid w:val="00AE7002"/>
    <w:rsid w:val="00AF0B12"/>
    <w:rsid w:val="00AF16E5"/>
    <w:rsid w:val="00AF1B59"/>
    <w:rsid w:val="00AF1C5D"/>
    <w:rsid w:val="00AF42D7"/>
    <w:rsid w:val="00AF433B"/>
    <w:rsid w:val="00AF4C66"/>
    <w:rsid w:val="00AF4EA5"/>
    <w:rsid w:val="00AF5AED"/>
    <w:rsid w:val="00AF73A1"/>
    <w:rsid w:val="00AF7660"/>
    <w:rsid w:val="00B000CA"/>
    <w:rsid w:val="00B006FE"/>
    <w:rsid w:val="00B007CB"/>
    <w:rsid w:val="00B00F74"/>
    <w:rsid w:val="00B01683"/>
    <w:rsid w:val="00B01BC2"/>
    <w:rsid w:val="00B01FFF"/>
    <w:rsid w:val="00B026CC"/>
    <w:rsid w:val="00B02830"/>
    <w:rsid w:val="00B02AA9"/>
    <w:rsid w:val="00B02AB1"/>
    <w:rsid w:val="00B02B56"/>
    <w:rsid w:val="00B02FA3"/>
    <w:rsid w:val="00B03248"/>
    <w:rsid w:val="00B0327F"/>
    <w:rsid w:val="00B03B12"/>
    <w:rsid w:val="00B047A5"/>
    <w:rsid w:val="00B05084"/>
    <w:rsid w:val="00B05DB6"/>
    <w:rsid w:val="00B06581"/>
    <w:rsid w:val="00B0687B"/>
    <w:rsid w:val="00B07046"/>
    <w:rsid w:val="00B10682"/>
    <w:rsid w:val="00B107D9"/>
    <w:rsid w:val="00B11157"/>
    <w:rsid w:val="00B111BF"/>
    <w:rsid w:val="00B118D3"/>
    <w:rsid w:val="00B13600"/>
    <w:rsid w:val="00B13DAA"/>
    <w:rsid w:val="00B14A00"/>
    <w:rsid w:val="00B14E4D"/>
    <w:rsid w:val="00B153CA"/>
    <w:rsid w:val="00B157F9"/>
    <w:rsid w:val="00B15C9A"/>
    <w:rsid w:val="00B16F06"/>
    <w:rsid w:val="00B1708E"/>
    <w:rsid w:val="00B201BA"/>
    <w:rsid w:val="00B20256"/>
    <w:rsid w:val="00B20D09"/>
    <w:rsid w:val="00B21F45"/>
    <w:rsid w:val="00B22641"/>
    <w:rsid w:val="00B228FA"/>
    <w:rsid w:val="00B22A83"/>
    <w:rsid w:val="00B254EB"/>
    <w:rsid w:val="00B2581D"/>
    <w:rsid w:val="00B26120"/>
    <w:rsid w:val="00B26BDF"/>
    <w:rsid w:val="00B2757F"/>
    <w:rsid w:val="00B2763F"/>
    <w:rsid w:val="00B27AAC"/>
    <w:rsid w:val="00B30929"/>
    <w:rsid w:val="00B3093B"/>
    <w:rsid w:val="00B317DF"/>
    <w:rsid w:val="00B321A1"/>
    <w:rsid w:val="00B33247"/>
    <w:rsid w:val="00B33E51"/>
    <w:rsid w:val="00B34003"/>
    <w:rsid w:val="00B34ABD"/>
    <w:rsid w:val="00B34B14"/>
    <w:rsid w:val="00B34D24"/>
    <w:rsid w:val="00B34F95"/>
    <w:rsid w:val="00B3597D"/>
    <w:rsid w:val="00B3670F"/>
    <w:rsid w:val="00B367B6"/>
    <w:rsid w:val="00B372AA"/>
    <w:rsid w:val="00B37559"/>
    <w:rsid w:val="00B37B7A"/>
    <w:rsid w:val="00B40445"/>
    <w:rsid w:val="00B4075B"/>
    <w:rsid w:val="00B409E0"/>
    <w:rsid w:val="00B41888"/>
    <w:rsid w:val="00B419FD"/>
    <w:rsid w:val="00B41C71"/>
    <w:rsid w:val="00B430D1"/>
    <w:rsid w:val="00B43FE5"/>
    <w:rsid w:val="00B4531C"/>
    <w:rsid w:val="00B45323"/>
    <w:rsid w:val="00B45A52"/>
    <w:rsid w:val="00B46175"/>
    <w:rsid w:val="00B465A6"/>
    <w:rsid w:val="00B4660C"/>
    <w:rsid w:val="00B470C9"/>
    <w:rsid w:val="00B472FA"/>
    <w:rsid w:val="00B47C6E"/>
    <w:rsid w:val="00B47F7C"/>
    <w:rsid w:val="00B50813"/>
    <w:rsid w:val="00B51DDC"/>
    <w:rsid w:val="00B51FA6"/>
    <w:rsid w:val="00B52E71"/>
    <w:rsid w:val="00B531CF"/>
    <w:rsid w:val="00B54195"/>
    <w:rsid w:val="00B545EF"/>
    <w:rsid w:val="00B548B7"/>
    <w:rsid w:val="00B54A1E"/>
    <w:rsid w:val="00B55A95"/>
    <w:rsid w:val="00B55C41"/>
    <w:rsid w:val="00B57151"/>
    <w:rsid w:val="00B57538"/>
    <w:rsid w:val="00B57AB1"/>
    <w:rsid w:val="00B57D39"/>
    <w:rsid w:val="00B57FA8"/>
    <w:rsid w:val="00B630DA"/>
    <w:rsid w:val="00B653A2"/>
    <w:rsid w:val="00B664C7"/>
    <w:rsid w:val="00B669A4"/>
    <w:rsid w:val="00B66E6E"/>
    <w:rsid w:val="00B6706F"/>
    <w:rsid w:val="00B6717D"/>
    <w:rsid w:val="00B67385"/>
    <w:rsid w:val="00B70BF9"/>
    <w:rsid w:val="00B70D3B"/>
    <w:rsid w:val="00B711FC"/>
    <w:rsid w:val="00B713D8"/>
    <w:rsid w:val="00B71625"/>
    <w:rsid w:val="00B718A6"/>
    <w:rsid w:val="00B71C78"/>
    <w:rsid w:val="00B71EF2"/>
    <w:rsid w:val="00B71F35"/>
    <w:rsid w:val="00B72AB1"/>
    <w:rsid w:val="00B734C3"/>
    <w:rsid w:val="00B739F3"/>
    <w:rsid w:val="00B739F6"/>
    <w:rsid w:val="00B73AD7"/>
    <w:rsid w:val="00B73F8E"/>
    <w:rsid w:val="00B7520F"/>
    <w:rsid w:val="00B7569A"/>
    <w:rsid w:val="00B75FA4"/>
    <w:rsid w:val="00B76788"/>
    <w:rsid w:val="00B76F85"/>
    <w:rsid w:val="00B80A10"/>
    <w:rsid w:val="00B80F65"/>
    <w:rsid w:val="00B81A06"/>
    <w:rsid w:val="00B81A6C"/>
    <w:rsid w:val="00B826F8"/>
    <w:rsid w:val="00B8291B"/>
    <w:rsid w:val="00B82E0D"/>
    <w:rsid w:val="00B83C64"/>
    <w:rsid w:val="00B84A79"/>
    <w:rsid w:val="00B851FA"/>
    <w:rsid w:val="00B856A9"/>
    <w:rsid w:val="00B85D2D"/>
    <w:rsid w:val="00B85DE5"/>
    <w:rsid w:val="00B86078"/>
    <w:rsid w:val="00B8660A"/>
    <w:rsid w:val="00B872EB"/>
    <w:rsid w:val="00B875E4"/>
    <w:rsid w:val="00B87D79"/>
    <w:rsid w:val="00B87F4D"/>
    <w:rsid w:val="00B90816"/>
    <w:rsid w:val="00B909B7"/>
    <w:rsid w:val="00B90C3D"/>
    <w:rsid w:val="00B90F73"/>
    <w:rsid w:val="00B91A97"/>
    <w:rsid w:val="00B931CC"/>
    <w:rsid w:val="00B9369B"/>
    <w:rsid w:val="00B93B59"/>
    <w:rsid w:val="00B9406A"/>
    <w:rsid w:val="00B94085"/>
    <w:rsid w:val="00B94C96"/>
    <w:rsid w:val="00B94F6D"/>
    <w:rsid w:val="00B9512D"/>
    <w:rsid w:val="00B95515"/>
    <w:rsid w:val="00B95CE8"/>
    <w:rsid w:val="00B95FD0"/>
    <w:rsid w:val="00B96979"/>
    <w:rsid w:val="00B97BB6"/>
    <w:rsid w:val="00BA0060"/>
    <w:rsid w:val="00BA0642"/>
    <w:rsid w:val="00BA1CEC"/>
    <w:rsid w:val="00BA2280"/>
    <w:rsid w:val="00BA2A08"/>
    <w:rsid w:val="00BA3193"/>
    <w:rsid w:val="00BA406D"/>
    <w:rsid w:val="00BA4370"/>
    <w:rsid w:val="00BA444D"/>
    <w:rsid w:val="00BA492B"/>
    <w:rsid w:val="00BA56D2"/>
    <w:rsid w:val="00BA5D12"/>
    <w:rsid w:val="00BA5F1B"/>
    <w:rsid w:val="00BA69B6"/>
    <w:rsid w:val="00BA6B8B"/>
    <w:rsid w:val="00BA7380"/>
    <w:rsid w:val="00BA76E0"/>
    <w:rsid w:val="00BA7877"/>
    <w:rsid w:val="00BB0243"/>
    <w:rsid w:val="00BB10BF"/>
    <w:rsid w:val="00BB1628"/>
    <w:rsid w:val="00BB1DA4"/>
    <w:rsid w:val="00BB1F20"/>
    <w:rsid w:val="00BB2A25"/>
    <w:rsid w:val="00BB2B53"/>
    <w:rsid w:val="00BB3507"/>
    <w:rsid w:val="00BB42D1"/>
    <w:rsid w:val="00BB496F"/>
    <w:rsid w:val="00BB4ED6"/>
    <w:rsid w:val="00BB51E9"/>
    <w:rsid w:val="00BB76C8"/>
    <w:rsid w:val="00BC0B8D"/>
    <w:rsid w:val="00BC0FDC"/>
    <w:rsid w:val="00BC1B58"/>
    <w:rsid w:val="00BC1CCF"/>
    <w:rsid w:val="00BC1EA5"/>
    <w:rsid w:val="00BC1EB1"/>
    <w:rsid w:val="00BC25FB"/>
    <w:rsid w:val="00BC2A75"/>
    <w:rsid w:val="00BC3053"/>
    <w:rsid w:val="00BC30EB"/>
    <w:rsid w:val="00BC4BFE"/>
    <w:rsid w:val="00BC4C34"/>
    <w:rsid w:val="00BC4D2E"/>
    <w:rsid w:val="00BC4E32"/>
    <w:rsid w:val="00BC66A1"/>
    <w:rsid w:val="00BC6D39"/>
    <w:rsid w:val="00BC7444"/>
    <w:rsid w:val="00BC745F"/>
    <w:rsid w:val="00BC7A7B"/>
    <w:rsid w:val="00BC7D33"/>
    <w:rsid w:val="00BC7E8C"/>
    <w:rsid w:val="00BD010A"/>
    <w:rsid w:val="00BD04A9"/>
    <w:rsid w:val="00BD41A3"/>
    <w:rsid w:val="00BD4593"/>
    <w:rsid w:val="00BD48AC"/>
    <w:rsid w:val="00BD51C0"/>
    <w:rsid w:val="00BD5F1A"/>
    <w:rsid w:val="00BD6C09"/>
    <w:rsid w:val="00BD783F"/>
    <w:rsid w:val="00BE0552"/>
    <w:rsid w:val="00BE1234"/>
    <w:rsid w:val="00BE1373"/>
    <w:rsid w:val="00BE2695"/>
    <w:rsid w:val="00BE2C43"/>
    <w:rsid w:val="00BE2D61"/>
    <w:rsid w:val="00BE2FA6"/>
    <w:rsid w:val="00BE333F"/>
    <w:rsid w:val="00BE454A"/>
    <w:rsid w:val="00BE4C82"/>
    <w:rsid w:val="00BE68D7"/>
    <w:rsid w:val="00BE7406"/>
    <w:rsid w:val="00BE7603"/>
    <w:rsid w:val="00BE7624"/>
    <w:rsid w:val="00BE7851"/>
    <w:rsid w:val="00BF198D"/>
    <w:rsid w:val="00BF1CD7"/>
    <w:rsid w:val="00BF2223"/>
    <w:rsid w:val="00BF2551"/>
    <w:rsid w:val="00BF3279"/>
    <w:rsid w:val="00BF40D2"/>
    <w:rsid w:val="00BF48DA"/>
    <w:rsid w:val="00BF56FC"/>
    <w:rsid w:val="00BF66F5"/>
    <w:rsid w:val="00BF74C7"/>
    <w:rsid w:val="00C00F0B"/>
    <w:rsid w:val="00C015F1"/>
    <w:rsid w:val="00C01855"/>
    <w:rsid w:val="00C018E3"/>
    <w:rsid w:val="00C01F33"/>
    <w:rsid w:val="00C029BF"/>
    <w:rsid w:val="00C02CC6"/>
    <w:rsid w:val="00C03293"/>
    <w:rsid w:val="00C036DA"/>
    <w:rsid w:val="00C03DE4"/>
    <w:rsid w:val="00C040F7"/>
    <w:rsid w:val="00C044AB"/>
    <w:rsid w:val="00C04A96"/>
    <w:rsid w:val="00C05706"/>
    <w:rsid w:val="00C05C14"/>
    <w:rsid w:val="00C07064"/>
    <w:rsid w:val="00C07377"/>
    <w:rsid w:val="00C073E4"/>
    <w:rsid w:val="00C073EE"/>
    <w:rsid w:val="00C10478"/>
    <w:rsid w:val="00C1126E"/>
    <w:rsid w:val="00C114B1"/>
    <w:rsid w:val="00C1191C"/>
    <w:rsid w:val="00C11D1C"/>
    <w:rsid w:val="00C11EA0"/>
    <w:rsid w:val="00C11F4D"/>
    <w:rsid w:val="00C12107"/>
    <w:rsid w:val="00C133EB"/>
    <w:rsid w:val="00C14D4B"/>
    <w:rsid w:val="00C154BB"/>
    <w:rsid w:val="00C168C1"/>
    <w:rsid w:val="00C17070"/>
    <w:rsid w:val="00C17A55"/>
    <w:rsid w:val="00C17F74"/>
    <w:rsid w:val="00C20985"/>
    <w:rsid w:val="00C2188D"/>
    <w:rsid w:val="00C22953"/>
    <w:rsid w:val="00C229D4"/>
    <w:rsid w:val="00C22F61"/>
    <w:rsid w:val="00C230F8"/>
    <w:rsid w:val="00C23E8C"/>
    <w:rsid w:val="00C24226"/>
    <w:rsid w:val="00C2427C"/>
    <w:rsid w:val="00C242AA"/>
    <w:rsid w:val="00C2477B"/>
    <w:rsid w:val="00C24EB0"/>
    <w:rsid w:val="00C254FD"/>
    <w:rsid w:val="00C279B5"/>
    <w:rsid w:val="00C27C45"/>
    <w:rsid w:val="00C27D85"/>
    <w:rsid w:val="00C27DA8"/>
    <w:rsid w:val="00C30009"/>
    <w:rsid w:val="00C30600"/>
    <w:rsid w:val="00C3129D"/>
    <w:rsid w:val="00C318D6"/>
    <w:rsid w:val="00C32A0F"/>
    <w:rsid w:val="00C33C3F"/>
    <w:rsid w:val="00C35344"/>
    <w:rsid w:val="00C35700"/>
    <w:rsid w:val="00C35ADB"/>
    <w:rsid w:val="00C35CFD"/>
    <w:rsid w:val="00C366A6"/>
    <w:rsid w:val="00C3719D"/>
    <w:rsid w:val="00C37CB2"/>
    <w:rsid w:val="00C40C49"/>
    <w:rsid w:val="00C42965"/>
    <w:rsid w:val="00C42FC0"/>
    <w:rsid w:val="00C43C36"/>
    <w:rsid w:val="00C44C67"/>
    <w:rsid w:val="00C459C8"/>
    <w:rsid w:val="00C46370"/>
    <w:rsid w:val="00C466D7"/>
    <w:rsid w:val="00C46D05"/>
    <w:rsid w:val="00C472CD"/>
    <w:rsid w:val="00C473A5"/>
    <w:rsid w:val="00C47F05"/>
    <w:rsid w:val="00C50380"/>
    <w:rsid w:val="00C50AC9"/>
    <w:rsid w:val="00C51EC5"/>
    <w:rsid w:val="00C52E18"/>
    <w:rsid w:val="00C535F3"/>
    <w:rsid w:val="00C54339"/>
    <w:rsid w:val="00C54995"/>
    <w:rsid w:val="00C54CAB"/>
    <w:rsid w:val="00C54D41"/>
    <w:rsid w:val="00C5710B"/>
    <w:rsid w:val="00C601B9"/>
    <w:rsid w:val="00C60204"/>
    <w:rsid w:val="00C60751"/>
    <w:rsid w:val="00C60783"/>
    <w:rsid w:val="00C61578"/>
    <w:rsid w:val="00C6201F"/>
    <w:rsid w:val="00C636FE"/>
    <w:rsid w:val="00C638BA"/>
    <w:rsid w:val="00C63D81"/>
    <w:rsid w:val="00C64672"/>
    <w:rsid w:val="00C65BFA"/>
    <w:rsid w:val="00C65D34"/>
    <w:rsid w:val="00C66B1D"/>
    <w:rsid w:val="00C67E39"/>
    <w:rsid w:val="00C70697"/>
    <w:rsid w:val="00C7070F"/>
    <w:rsid w:val="00C7073C"/>
    <w:rsid w:val="00C7106D"/>
    <w:rsid w:val="00C72093"/>
    <w:rsid w:val="00C72885"/>
    <w:rsid w:val="00C72EF4"/>
    <w:rsid w:val="00C744FE"/>
    <w:rsid w:val="00C752FC"/>
    <w:rsid w:val="00C758F8"/>
    <w:rsid w:val="00C75D2F"/>
    <w:rsid w:val="00C7662F"/>
    <w:rsid w:val="00C767BE"/>
    <w:rsid w:val="00C76E3C"/>
    <w:rsid w:val="00C77850"/>
    <w:rsid w:val="00C77F3A"/>
    <w:rsid w:val="00C81568"/>
    <w:rsid w:val="00C82FEA"/>
    <w:rsid w:val="00C850C0"/>
    <w:rsid w:val="00C851CE"/>
    <w:rsid w:val="00C8564D"/>
    <w:rsid w:val="00C8685F"/>
    <w:rsid w:val="00C90046"/>
    <w:rsid w:val="00C9027A"/>
    <w:rsid w:val="00C9068E"/>
    <w:rsid w:val="00C90AC2"/>
    <w:rsid w:val="00C9113B"/>
    <w:rsid w:val="00C92773"/>
    <w:rsid w:val="00C93093"/>
    <w:rsid w:val="00C93468"/>
    <w:rsid w:val="00C934FE"/>
    <w:rsid w:val="00C93814"/>
    <w:rsid w:val="00C93C4B"/>
    <w:rsid w:val="00C944AB"/>
    <w:rsid w:val="00C945E4"/>
    <w:rsid w:val="00C95899"/>
    <w:rsid w:val="00C95B40"/>
    <w:rsid w:val="00C95D03"/>
    <w:rsid w:val="00C968F4"/>
    <w:rsid w:val="00C96FB8"/>
    <w:rsid w:val="00CA14E3"/>
    <w:rsid w:val="00CA1866"/>
    <w:rsid w:val="00CA1D54"/>
    <w:rsid w:val="00CA1E4E"/>
    <w:rsid w:val="00CA1ED8"/>
    <w:rsid w:val="00CA2AF4"/>
    <w:rsid w:val="00CA69ED"/>
    <w:rsid w:val="00CA6ABD"/>
    <w:rsid w:val="00CA790F"/>
    <w:rsid w:val="00CB01D0"/>
    <w:rsid w:val="00CB0BD4"/>
    <w:rsid w:val="00CB0FA0"/>
    <w:rsid w:val="00CB1185"/>
    <w:rsid w:val="00CB1F63"/>
    <w:rsid w:val="00CB20C4"/>
    <w:rsid w:val="00CB3632"/>
    <w:rsid w:val="00CB3812"/>
    <w:rsid w:val="00CB43DA"/>
    <w:rsid w:val="00CB4EB4"/>
    <w:rsid w:val="00CB6122"/>
    <w:rsid w:val="00CB7170"/>
    <w:rsid w:val="00CB7D21"/>
    <w:rsid w:val="00CC040E"/>
    <w:rsid w:val="00CC064B"/>
    <w:rsid w:val="00CC0B4B"/>
    <w:rsid w:val="00CC111F"/>
    <w:rsid w:val="00CC1823"/>
    <w:rsid w:val="00CC19C4"/>
    <w:rsid w:val="00CC2011"/>
    <w:rsid w:val="00CC2288"/>
    <w:rsid w:val="00CC249C"/>
    <w:rsid w:val="00CC3EA0"/>
    <w:rsid w:val="00CC4D45"/>
    <w:rsid w:val="00CC5869"/>
    <w:rsid w:val="00CC684C"/>
    <w:rsid w:val="00CC7B45"/>
    <w:rsid w:val="00CD036B"/>
    <w:rsid w:val="00CD0646"/>
    <w:rsid w:val="00CD07D3"/>
    <w:rsid w:val="00CD1188"/>
    <w:rsid w:val="00CD2AE5"/>
    <w:rsid w:val="00CD2BE1"/>
    <w:rsid w:val="00CD2DF6"/>
    <w:rsid w:val="00CD2ED1"/>
    <w:rsid w:val="00CD319D"/>
    <w:rsid w:val="00CD337B"/>
    <w:rsid w:val="00CD6148"/>
    <w:rsid w:val="00CD646E"/>
    <w:rsid w:val="00CD718D"/>
    <w:rsid w:val="00CD725C"/>
    <w:rsid w:val="00CE02A2"/>
    <w:rsid w:val="00CE0424"/>
    <w:rsid w:val="00CE099D"/>
    <w:rsid w:val="00CE0D47"/>
    <w:rsid w:val="00CE16BB"/>
    <w:rsid w:val="00CE1932"/>
    <w:rsid w:val="00CE1CFD"/>
    <w:rsid w:val="00CE29A4"/>
    <w:rsid w:val="00CE3884"/>
    <w:rsid w:val="00CE49DE"/>
    <w:rsid w:val="00CE4B1D"/>
    <w:rsid w:val="00CE4F26"/>
    <w:rsid w:val="00CE5910"/>
    <w:rsid w:val="00CE5DDB"/>
    <w:rsid w:val="00CE7507"/>
    <w:rsid w:val="00CE7561"/>
    <w:rsid w:val="00CE77E9"/>
    <w:rsid w:val="00CF02B7"/>
    <w:rsid w:val="00CF041B"/>
    <w:rsid w:val="00CF0504"/>
    <w:rsid w:val="00CF0AB3"/>
    <w:rsid w:val="00CF0D5E"/>
    <w:rsid w:val="00CF1354"/>
    <w:rsid w:val="00CF15AD"/>
    <w:rsid w:val="00CF2C9E"/>
    <w:rsid w:val="00CF3208"/>
    <w:rsid w:val="00CF3B1F"/>
    <w:rsid w:val="00CF3BF6"/>
    <w:rsid w:val="00CF51A2"/>
    <w:rsid w:val="00CF625B"/>
    <w:rsid w:val="00CF65DC"/>
    <w:rsid w:val="00CF687E"/>
    <w:rsid w:val="00CF71F4"/>
    <w:rsid w:val="00CF7F50"/>
    <w:rsid w:val="00D00D0F"/>
    <w:rsid w:val="00D0266A"/>
    <w:rsid w:val="00D0349B"/>
    <w:rsid w:val="00D034D4"/>
    <w:rsid w:val="00D039D3"/>
    <w:rsid w:val="00D05E96"/>
    <w:rsid w:val="00D07067"/>
    <w:rsid w:val="00D07891"/>
    <w:rsid w:val="00D07EDF"/>
    <w:rsid w:val="00D10249"/>
    <w:rsid w:val="00D10FFC"/>
    <w:rsid w:val="00D110D5"/>
    <w:rsid w:val="00D115C3"/>
    <w:rsid w:val="00D11897"/>
    <w:rsid w:val="00D12DF6"/>
    <w:rsid w:val="00D13135"/>
    <w:rsid w:val="00D13E4E"/>
    <w:rsid w:val="00D140F9"/>
    <w:rsid w:val="00D1504B"/>
    <w:rsid w:val="00D16372"/>
    <w:rsid w:val="00D17ABB"/>
    <w:rsid w:val="00D20401"/>
    <w:rsid w:val="00D20513"/>
    <w:rsid w:val="00D20517"/>
    <w:rsid w:val="00D20806"/>
    <w:rsid w:val="00D211FE"/>
    <w:rsid w:val="00D2163A"/>
    <w:rsid w:val="00D217CC"/>
    <w:rsid w:val="00D217D3"/>
    <w:rsid w:val="00D21FAE"/>
    <w:rsid w:val="00D232F7"/>
    <w:rsid w:val="00D233E6"/>
    <w:rsid w:val="00D2344E"/>
    <w:rsid w:val="00D23716"/>
    <w:rsid w:val="00D239A7"/>
    <w:rsid w:val="00D23F47"/>
    <w:rsid w:val="00D24A89"/>
    <w:rsid w:val="00D25E41"/>
    <w:rsid w:val="00D26ACC"/>
    <w:rsid w:val="00D27E89"/>
    <w:rsid w:val="00D303A9"/>
    <w:rsid w:val="00D309AA"/>
    <w:rsid w:val="00D31B69"/>
    <w:rsid w:val="00D33435"/>
    <w:rsid w:val="00D363F1"/>
    <w:rsid w:val="00D365BA"/>
    <w:rsid w:val="00D36B96"/>
    <w:rsid w:val="00D36CA0"/>
    <w:rsid w:val="00D36E71"/>
    <w:rsid w:val="00D36EFC"/>
    <w:rsid w:val="00D370FA"/>
    <w:rsid w:val="00D37D87"/>
    <w:rsid w:val="00D37E9D"/>
    <w:rsid w:val="00D405FC"/>
    <w:rsid w:val="00D40B33"/>
    <w:rsid w:val="00D410B3"/>
    <w:rsid w:val="00D41B88"/>
    <w:rsid w:val="00D41E48"/>
    <w:rsid w:val="00D41FC5"/>
    <w:rsid w:val="00D42F0E"/>
    <w:rsid w:val="00D4318F"/>
    <w:rsid w:val="00D432DB"/>
    <w:rsid w:val="00D43441"/>
    <w:rsid w:val="00D438BF"/>
    <w:rsid w:val="00D43A0B"/>
    <w:rsid w:val="00D440F8"/>
    <w:rsid w:val="00D44A64"/>
    <w:rsid w:val="00D4531B"/>
    <w:rsid w:val="00D45E28"/>
    <w:rsid w:val="00D46E1D"/>
    <w:rsid w:val="00D472EF"/>
    <w:rsid w:val="00D47A85"/>
    <w:rsid w:val="00D5158F"/>
    <w:rsid w:val="00D515B7"/>
    <w:rsid w:val="00D520C1"/>
    <w:rsid w:val="00D521C0"/>
    <w:rsid w:val="00D528AC"/>
    <w:rsid w:val="00D52FC1"/>
    <w:rsid w:val="00D536D2"/>
    <w:rsid w:val="00D53A03"/>
    <w:rsid w:val="00D543A9"/>
    <w:rsid w:val="00D546FF"/>
    <w:rsid w:val="00D55AD5"/>
    <w:rsid w:val="00D55B35"/>
    <w:rsid w:val="00D576CA"/>
    <w:rsid w:val="00D57BC6"/>
    <w:rsid w:val="00D57CDC"/>
    <w:rsid w:val="00D57EB8"/>
    <w:rsid w:val="00D607DE"/>
    <w:rsid w:val="00D60F6F"/>
    <w:rsid w:val="00D60FA6"/>
    <w:rsid w:val="00D61693"/>
    <w:rsid w:val="00D61AF5"/>
    <w:rsid w:val="00D625A9"/>
    <w:rsid w:val="00D62AAB"/>
    <w:rsid w:val="00D62D09"/>
    <w:rsid w:val="00D63264"/>
    <w:rsid w:val="00D6364C"/>
    <w:rsid w:val="00D6385F"/>
    <w:rsid w:val="00D64A53"/>
    <w:rsid w:val="00D652B5"/>
    <w:rsid w:val="00D66155"/>
    <w:rsid w:val="00D66213"/>
    <w:rsid w:val="00D66A63"/>
    <w:rsid w:val="00D66BB6"/>
    <w:rsid w:val="00D7010E"/>
    <w:rsid w:val="00D704B7"/>
    <w:rsid w:val="00D708B0"/>
    <w:rsid w:val="00D7155F"/>
    <w:rsid w:val="00D71564"/>
    <w:rsid w:val="00D724B6"/>
    <w:rsid w:val="00D72656"/>
    <w:rsid w:val="00D747C8"/>
    <w:rsid w:val="00D75369"/>
    <w:rsid w:val="00D7632D"/>
    <w:rsid w:val="00D7754D"/>
    <w:rsid w:val="00D77B1D"/>
    <w:rsid w:val="00D801FC"/>
    <w:rsid w:val="00D8021F"/>
    <w:rsid w:val="00D80383"/>
    <w:rsid w:val="00D806C2"/>
    <w:rsid w:val="00D806C8"/>
    <w:rsid w:val="00D80C36"/>
    <w:rsid w:val="00D8209F"/>
    <w:rsid w:val="00D823C6"/>
    <w:rsid w:val="00D82667"/>
    <w:rsid w:val="00D8327F"/>
    <w:rsid w:val="00D84038"/>
    <w:rsid w:val="00D84F23"/>
    <w:rsid w:val="00D85738"/>
    <w:rsid w:val="00D859E4"/>
    <w:rsid w:val="00D85C5F"/>
    <w:rsid w:val="00D863DA"/>
    <w:rsid w:val="00D8655D"/>
    <w:rsid w:val="00D86CA3"/>
    <w:rsid w:val="00D871CE"/>
    <w:rsid w:val="00D87D57"/>
    <w:rsid w:val="00D9029E"/>
    <w:rsid w:val="00D9038D"/>
    <w:rsid w:val="00D908BF"/>
    <w:rsid w:val="00D90DF0"/>
    <w:rsid w:val="00D912A3"/>
    <w:rsid w:val="00D9196D"/>
    <w:rsid w:val="00D92982"/>
    <w:rsid w:val="00D93882"/>
    <w:rsid w:val="00D95157"/>
    <w:rsid w:val="00D97296"/>
    <w:rsid w:val="00D97450"/>
    <w:rsid w:val="00D97CB8"/>
    <w:rsid w:val="00D97DD1"/>
    <w:rsid w:val="00DA0974"/>
    <w:rsid w:val="00DA111A"/>
    <w:rsid w:val="00DA22D4"/>
    <w:rsid w:val="00DA2866"/>
    <w:rsid w:val="00DA2ADD"/>
    <w:rsid w:val="00DA305E"/>
    <w:rsid w:val="00DA3650"/>
    <w:rsid w:val="00DA4731"/>
    <w:rsid w:val="00DA509B"/>
    <w:rsid w:val="00DA52A8"/>
    <w:rsid w:val="00DA5417"/>
    <w:rsid w:val="00DA56E8"/>
    <w:rsid w:val="00DA59E1"/>
    <w:rsid w:val="00DA5B8A"/>
    <w:rsid w:val="00DA6488"/>
    <w:rsid w:val="00DA65AB"/>
    <w:rsid w:val="00DA74B6"/>
    <w:rsid w:val="00DB0A14"/>
    <w:rsid w:val="00DB0A9F"/>
    <w:rsid w:val="00DB0FBD"/>
    <w:rsid w:val="00DB2159"/>
    <w:rsid w:val="00DB2AAB"/>
    <w:rsid w:val="00DB2B5D"/>
    <w:rsid w:val="00DB377D"/>
    <w:rsid w:val="00DB379B"/>
    <w:rsid w:val="00DB54F3"/>
    <w:rsid w:val="00DB5CF1"/>
    <w:rsid w:val="00DB6269"/>
    <w:rsid w:val="00DB6363"/>
    <w:rsid w:val="00DB63F0"/>
    <w:rsid w:val="00DB70A1"/>
    <w:rsid w:val="00DB79CA"/>
    <w:rsid w:val="00DC00E1"/>
    <w:rsid w:val="00DC00F9"/>
    <w:rsid w:val="00DC0124"/>
    <w:rsid w:val="00DC0D5D"/>
    <w:rsid w:val="00DC1529"/>
    <w:rsid w:val="00DC1912"/>
    <w:rsid w:val="00DC1C6F"/>
    <w:rsid w:val="00DC2A6A"/>
    <w:rsid w:val="00DC2C75"/>
    <w:rsid w:val="00DC2D36"/>
    <w:rsid w:val="00DC3D6F"/>
    <w:rsid w:val="00DC4497"/>
    <w:rsid w:val="00DC53EF"/>
    <w:rsid w:val="00DC61D9"/>
    <w:rsid w:val="00DC640A"/>
    <w:rsid w:val="00DC67E2"/>
    <w:rsid w:val="00DC7727"/>
    <w:rsid w:val="00DC78D3"/>
    <w:rsid w:val="00DD01A5"/>
    <w:rsid w:val="00DD1876"/>
    <w:rsid w:val="00DD2C04"/>
    <w:rsid w:val="00DD2D6A"/>
    <w:rsid w:val="00DD43BA"/>
    <w:rsid w:val="00DD47ED"/>
    <w:rsid w:val="00DD569A"/>
    <w:rsid w:val="00DD7619"/>
    <w:rsid w:val="00DD7CC2"/>
    <w:rsid w:val="00DE0557"/>
    <w:rsid w:val="00DE1612"/>
    <w:rsid w:val="00DE3487"/>
    <w:rsid w:val="00DE39C9"/>
    <w:rsid w:val="00DE3AAC"/>
    <w:rsid w:val="00DE4A74"/>
    <w:rsid w:val="00DE5049"/>
    <w:rsid w:val="00DE5460"/>
    <w:rsid w:val="00DE5608"/>
    <w:rsid w:val="00DE584F"/>
    <w:rsid w:val="00DE58D0"/>
    <w:rsid w:val="00DE598C"/>
    <w:rsid w:val="00DE5B1D"/>
    <w:rsid w:val="00DE654F"/>
    <w:rsid w:val="00DE672C"/>
    <w:rsid w:val="00DE6C26"/>
    <w:rsid w:val="00DF00A7"/>
    <w:rsid w:val="00DF0B6E"/>
    <w:rsid w:val="00DF15E0"/>
    <w:rsid w:val="00DF1C2E"/>
    <w:rsid w:val="00DF2D26"/>
    <w:rsid w:val="00DF37A0"/>
    <w:rsid w:val="00DF37C8"/>
    <w:rsid w:val="00DF3C14"/>
    <w:rsid w:val="00DF53A6"/>
    <w:rsid w:val="00DF6B93"/>
    <w:rsid w:val="00DF7AAF"/>
    <w:rsid w:val="00E00F82"/>
    <w:rsid w:val="00E0142B"/>
    <w:rsid w:val="00E01681"/>
    <w:rsid w:val="00E016E4"/>
    <w:rsid w:val="00E02594"/>
    <w:rsid w:val="00E025B5"/>
    <w:rsid w:val="00E026BD"/>
    <w:rsid w:val="00E03DE3"/>
    <w:rsid w:val="00E03FE8"/>
    <w:rsid w:val="00E04BD7"/>
    <w:rsid w:val="00E068E4"/>
    <w:rsid w:val="00E06B9D"/>
    <w:rsid w:val="00E07845"/>
    <w:rsid w:val="00E07923"/>
    <w:rsid w:val="00E07F7F"/>
    <w:rsid w:val="00E110E7"/>
    <w:rsid w:val="00E110FE"/>
    <w:rsid w:val="00E11474"/>
    <w:rsid w:val="00E115C2"/>
    <w:rsid w:val="00E11B06"/>
    <w:rsid w:val="00E11B20"/>
    <w:rsid w:val="00E11D3E"/>
    <w:rsid w:val="00E11D58"/>
    <w:rsid w:val="00E13325"/>
    <w:rsid w:val="00E135E6"/>
    <w:rsid w:val="00E1455D"/>
    <w:rsid w:val="00E16B09"/>
    <w:rsid w:val="00E16FF3"/>
    <w:rsid w:val="00E1704F"/>
    <w:rsid w:val="00E174B1"/>
    <w:rsid w:val="00E17731"/>
    <w:rsid w:val="00E17763"/>
    <w:rsid w:val="00E17EC0"/>
    <w:rsid w:val="00E17FA2"/>
    <w:rsid w:val="00E20B59"/>
    <w:rsid w:val="00E21572"/>
    <w:rsid w:val="00E21A1A"/>
    <w:rsid w:val="00E21F01"/>
    <w:rsid w:val="00E22330"/>
    <w:rsid w:val="00E22DD2"/>
    <w:rsid w:val="00E237C2"/>
    <w:rsid w:val="00E240CF"/>
    <w:rsid w:val="00E248F8"/>
    <w:rsid w:val="00E2512A"/>
    <w:rsid w:val="00E25DF0"/>
    <w:rsid w:val="00E263E8"/>
    <w:rsid w:val="00E26B55"/>
    <w:rsid w:val="00E26E8F"/>
    <w:rsid w:val="00E26FBF"/>
    <w:rsid w:val="00E27180"/>
    <w:rsid w:val="00E2723E"/>
    <w:rsid w:val="00E27537"/>
    <w:rsid w:val="00E30B5A"/>
    <w:rsid w:val="00E31062"/>
    <w:rsid w:val="00E3123D"/>
    <w:rsid w:val="00E31300"/>
    <w:rsid w:val="00E3130C"/>
    <w:rsid w:val="00E31461"/>
    <w:rsid w:val="00E31D43"/>
    <w:rsid w:val="00E3223D"/>
    <w:rsid w:val="00E325FC"/>
    <w:rsid w:val="00E32608"/>
    <w:rsid w:val="00E32B44"/>
    <w:rsid w:val="00E33781"/>
    <w:rsid w:val="00E34188"/>
    <w:rsid w:val="00E34B6E"/>
    <w:rsid w:val="00E34EC5"/>
    <w:rsid w:val="00E35559"/>
    <w:rsid w:val="00E3627F"/>
    <w:rsid w:val="00E3723A"/>
    <w:rsid w:val="00E3780A"/>
    <w:rsid w:val="00E37860"/>
    <w:rsid w:val="00E40342"/>
    <w:rsid w:val="00E406C1"/>
    <w:rsid w:val="00E40B55"/>
    <w:rsid w:val="00E40F8C"/>
    <w:rsid w:val="00E420A5"/>
    <w:rsid w:val="00E42192"/>
    <w:rsid w:val="00E423CE"/>
    <w:rsid w:val="00E430C4"/>
    <w:rsid w:val="00E43DE2"/>
    <w:rsid w:val="00E446F1"/>
    <w:rsid w:val="00E44AFF"/>
    <w:rsid w:val="00E456CD"/>
    <w:rsid w:val="00E45B28"/>
    <w:rsid w:val="00E46886"/>
    <w:rsid w:val="00E47383"/>
    <w:rsid w:val="00E478C6"/>
    <w:rsid w:val="00E47A64"/>
    <w:rsid w:val="00E47AEF"/>
    <w:rsid w:val="00E505E1"/>
    <w:rsid w:val="00E511D4"/>
    <w:rsid w:val="00E517E4"/>
    <w:rsid w:val="00E5290C"/>
    <w:rsid w:val="00E5307E"/>
    <w:rsid w:val="00E5332E"/>
    <w:rsid w:val="00E53B75"/>
    <w:rsid w:val="00E54E3B"/>
    <w:rsid w:val="00E55C00"/>
    <w:rsid w:val="00E55D6D"/>
    <w:rsid w:val="00E55D70"/>
    <w:rsid w:val="00E5654C"/>
    <w:rsid w:val="00E56B55"/>
    <w:rsid w:val="00E57565"/>
    <w:rsid w:val="00E5783A"/>
    <w:rsid w:val="00E57AAA"/>
    <w:rsid w:val="00E61356"/>
    <w:rsid w:val="00E6187D"/>
    <w:rsid w:val="00E61B63"/>
    <w:rsid w:val="00E61D00"/>
    <w:rsid w:val="00E621DE"/>
    <w:rsid w:val="00E6237D"/>
    <w:rsid w:val="00E62BCB"/>
    <w:rsid w:val="00E62C53"/>
    <w:rsid w:val="00E6379A"/>
    <w:rsid w:val="00E63838"/>
    <w:rsid w:val="00E63EF4"/>
    <w:rsid w:val="00E64434"/>
    <w:rsid w:val="00E64693"/>
    <w:rsid w:val="00E64EDF"/>
    <w:rsid w:val="00E654A5"/>
    <w:rsid w:val="00E655A2"/>
    <w:rsid w:val="00E6564E"/>
    <w:rsid w:val="00E672EA"/>
    <w:rsid w:val="00E675F3"/>
    <w:rsid w:val="00E67C51"/>
    <w:rsid w:val="00E70414"/>
    <w:rsid w:val="00E7042D"/>
    <w:rsid w:val="00E722FB"/>
    <w:rsid w:val="00E72845"/>
    <w:rsid w:val="00E7286B"/>
    <w:rsid w:val="00E72EFC"/>
    <w:rsid w:val="00E73701"/>
    <w:rsid w:val="00E74B5D"/>
    <w:rsid w:val="00E758EC"/>
    <w:rsid w:val="00E76047"/>
    <w:rsid w:val="00E766E6"/>
    <w:rsid w:val="00E77F98"/>
    <w:rsid w:val="00E80CA8"/>
    <w:rsid w:val="00E80FC1"/>
    <w:rsid w:val="00E8234C"/>
    <w:rsid w:val="00E82F97"/>
    <w:rsid w:val="00E83084"/>
    <w:rsid w:val="00E83AA9"/>
    <w:rsid w:val="00E8489D"/>
    <w:rsid w:val="00E8585F"/>
    <w:rsid w:val="00E85928"/>
    <w:rsid w:val="00E86383"/>
    <w:rsid w:val="00E86669"/>
    <w:rsid w:val="00E87822"/>
    <w:rsid w:val="00E87FF4"/>
    <w:rsid w:val="00E9005A"/>
    <w:rsid w:val="00E90395"/>
    <w:rsid w:val="00E90E49"/>
    <w:rsid w:val="00E91455"/>
    <w:rsid w:val="00E917F9"/>
    <w:rsid w:val="00E919FD"/>
    <w:rsid w:val="00E9291C"/>
    <w:rsid w:val="00E92CF4"/>
    <w:rsid w:val="00E92EA0"/>
    <w:rsid w:val="00E93665"/>
    <w:rsid w:val="00E93EBF"/>
    <w:rsid w:val="00E93FFE"/>
    <w:rsid w:val="00E9453D"/>
    <w:rsid w:val="00E94F8A"/>
    <w:rsid w:val="00E9551F"/>
    <w:rsid w:val="00E9609E"/>
    <w:rsid w:val="00E9615D"/>
    <w:rsid w:val="00E96EBE"/>
    <w:rsid w:val="00E973C9"/>
    <w:rsid w:val="00E97440"/>
    <w:rsid w:val="00EA03EA"/>
    <w:rsid w:val="00EA03EE"/>
    <w:rsid w:val="00EA0FEC"/>
    <w:rsid w:val="00EA258E"/>
    <w:rsid w:val="00EA2E6C"/>
    <w:rsid w:val="00EA3104"/>
    <w:rsid w:val="00EA38DB"/>
    <w:rsid w:val="00EA3914"/>
    <w:rsid w:val="00EA3D26"/>
    <w:rsid w:val="00EA3FC6"/>
    <w:rsid w:val="00EA4A35"/>
    <w:rsid w:val="00EA4BCC"/>
    <w:rsid w:val="00EA5435"/>
    <w:rsid w:val="00EA75E5"/>
    <w:rsid w:val="00EA7A41"/>
    <w:rsid w:val="00EB0775"/>
    <w:rsid w:val="00EB077B"/>
    <w:rsid w:val="00EB0863"/>
    <w:rsid w:val="00EB0CC8"/>
    <w:rsid w:val="00EB1190"/>
    <w:rsid w:val="00EB1FAF"/>
    <w:rsid w:val="00EB423C"/>
    <w:rsid w:val="00EB4EA2"/>
    <w:rsid w:val="00EB51D2"/>
    <w:rsid w:val="00EB5437"/>
    <w:rsid w:val="00EB7B0A"/>
    <w:rsid w:val="00EC0EC0"/>
    <w:rsid w:val="00EC24D5"/>
    <w:rsid w:val="00EC27C6"/>
    <w:rsid w:val="00EC28DC"/>
    <w:rsid w:val="00EC35E0"/>
    <w:rsid w:val="00EC4207"/>
    <w:rsid w:val="00EC4CD3"/>
    <w:rsid w:val="00EC4DE6"/>
    <w:rsid w:val="00EC5653"/>
    <w:rsid w:val="00EC6136"/>
    <w:rsid w:val="00EC6220"/>
    <w:rsid w:val="00EC71CE"/>
    <w:rsid w:val="00EC724F"/>
    <w:rsid w:val="00EC7FDD"/>
    <w:rsid w:val="00ED08F6"/>
    <w:rsid w:val="00ED1006"/>
    <w:rsid w:val="00ED1221"/>
    <w:rsid w:val="00ED2CDB"/>
    <w:rsid w:val="00ED31FC"/>
    <w:rsid w:val="00ED3459"/>
    <w:rsid w:val="00ED38CE"/>
    <w:rsid w:val="00ED3ED3"/>
    <w:rsid w:val="00ED4012"/>
    <w:rsid w:val="00ED4167"/>
    <w:rsid w:val="00ED5B8C"/>
    <w:rsid w:val="00ED651B"/>
    <w:rsid w:val="00ED711A"/>
    <w:rsid w:val="00EE0B17"/>
    <w:rsid w:val="00EE0D80"/>
    <w:rsid w:val="00EE1B02"/>
    <w:rsid w:val="00EE30B7"/>
    <w:rsid w:val="00EE416F"/>
    <w:rsid w:val="00EE4C68"/>
    <w:rsid w:val="00EE4CFC"/>
    <w:rsid w:val="00EE4FE5"/>
    <w:rsid w:val="00EE592B"/>
    <w:rsid w:val="00EE646F"/>
    <w:rsid w:val="00EE6686"/>
    <w:rsid w:val="00EF06B1"/>
    <w:rsid w:val="00EF06CD"/>
    <w:rsid w:val="00EF0909"/>
    <w:rsid w:val="00EF0EC4"/>
    <w:rsid w:val="00EF102E"/>
    <w:rsid w:val="00EF18FE"/>
    <w:rsid w:val="00EF1D36"/>
    <w:rsid w:val="00EF236B"/>
    <w:rsid w:val="00EF26B1"/>
    <w:rsid w:val="00EF2ADF"/>
    <w:rsid w:val="00EF32F8"/>
    <w:rsid w:val="00EF4B58"/>
    <w:rsid w:val="00EF5787"/>
    <w:rsid w:val="00EF5B93"/>
    <w:rsid w:val="00EF60D0"/>
    <w:rsid w:val="00EF618D"/>
    <w:rsid w:val="00EF7582"/>
    <w:rsid w:val="00F0005F"/>
    <w:rsid w:val="00F00698"/>
    <w:rsid w:val="00F017C3"/>
    <w:rsid w:val="00F031CD"/>
    <w:rsid w:val="00F042C2"/>
    <w:rsid w:val="00F0484F"/>
    <w:rsid w:val="00F04CEE"/>
    <w:rsid w:val="00F0528D"/>
    <w:rsid w:val="00F06C67"/>
    <w:rsid w:val="00F06DFD"/>
    <w:rsid w:val="00F071D1"/>
    <w:rsid w:val="00F07533"/>
    <w:rsid w:val="00F079FB"/>
    <w:rsid w:val="00F101BB"/>
    <w:rsid w:val="00F10629"/>
    <w:rsid w:val="00F1091D"/>
    <w:rsid w:val="00F11D10"/>
    <w:rsid w:val="00F12854"/>
    <w:rsid w:val="00F129F1"/>
    <w:rsid w:val="00F13D20"/>
    <w:rsid w:val="00F14769"/>
    <w:rsid w:val="00F1549E"/>
    <w:rsid w:val="00F15FA5"/>
    <w:rsid w:val="00F16ABC"/>
    <w:rsid w:val="00F16E43"/>
    <w:rsid w:val="00F17B3D"/>
    <w:rsid w:val="00F2057A"/>
    <w:rsid w:val="00F205D6"/>
    <w:rsid w:val="00F209B7"/>
    <w:rsid w:val="00F219F8"/>
    <w:rsid w:val="00F22AB9"/>
    <w:rsid w:val="00F22F61"/>
    <w:rsid w:val="00F2376F"/>
    <w:rsid w:val="00F23870"/>
    <w:rsid w:val="00F2397C"/>
    <w:rsid w:val="00F243D8"/>
    <w:rsid w:val="00F24791"/>
    <w:rsid w:val="00F2499C"/>
    <w:rsid w:val="00F24C45"/>
    <w:rsid w:val="00F2686A"/>
    <w:rsid w:val="00F27959"/>
    <w:rsid w:val="00F30828"/>
    <w:rsid w:val="00F30878"/>
    <w:rsid w:val="00F30F48"/>
    <w:rsid w:val="00F313D6"/>
    <w:rsid w:val="00F31AAB"/>
    <w:rsid w:val="00F32755"/>
    <w:rsid w:val="00F33782"/>
    <w:rsid w:val="00F33C3E"/>
    <w:rsid w:val="00F33CDD"/>
    <w:rsid w:val="00F342C7"/>
    <w:rsid w:val="00F34D36"/>
    <w:rsid w:val="00F35BD0"/>
    <w:rsid w:val="00F36611"/>
    <w:rsid w:val="00F3683F"/>
    <w:rsid w:val="00F405BD"/>
    <w:rsid w:val="00F40F0C"/>
    <w:rsid w:val="00F41020"/>
    <w:rsid w:val="00F410A0"/>
    <w:rsid w:val="00F41143"/>
    <w:rsid w:val="00F41509"/>
    <w:rsid w:val="00F44FF9"/>
    <w:rsid w:val="00F458C9"/>
    <w:rsid w:val="00F46C20"/>
    <w:rsid w:val="00F4766C"/>
    <w:rsid w:val="00F47AAB"/>
    <w:rsid w:val="00F50349"/>
    <w:rsid w:val="00F5060E"/>
    <w:rsid w:val="00F507D1"/>
    <w:rsid w:val="00F519A0"/>
    <w:rsid w:val="00F519CE"/>
    <w:rsid w:val="00F51ADA"/>
    <w:rsid w:val="00F51B2D"/>
    <w:rsid w:val="00F5277C"/>
    <w:rsid w:val="00F53839"/>
    <w:rsid w:val="00F5399B"/>
    <w:rsid w:val="00F564FC"/>
    <w:rsid w:val="00F575E8"/>
    <w:rsid w:val="00F60203"/>
    <w:rsid w:val="00F607C5"/>
    <w:rsid w:val="00F60DEA"/>
    <w:rsid w:val="00F61100"/>
    <w:rsid w:val="00F6291B"/>
    <w:rsid w:val="00F6302A"/>
    <w:rsid w:val="00F633CA"/>
    <w:rsid w:val="00F63950"/>
    <w:rsid w:val="00F63A05"/>
    <w:rsid w:val="00F63CA4"/>
    <w:rsid w:val="00F64446"/>
    <w:rsid w:val="00F6448E"/>
    <w:rsid w:val="00F6474D"/>
    <w:rsid w:val="00F64C2B"/>
    <w:rsid w:val="00F651BE"/>
    <w:rsid w:val="00F65B10"/>
    <w:rsid w:val="00F65C20"/>
    <w:rsid w:val="00F65E51"/>
    <w:rsid w:val="00F67082"/>
    <w:rsid w:val="00F674F0"/>
    <w:rsid w:val="00F67EB6"/>
    <w:rsid w:val="00F67F53"/>
    <w:rsid w:val="00F703BE"/>
    <w:rsid w:val="00F70573"/>
    <w:rsid w:val="00F70654"/>
    <w:rsid w:val="00F70D13"/>
    <w:rsid w:val="00F71F69"/>
    <w:rsid w:val="00F72B72"/>
    <w:rsid w:val="00F730E0"/>
    <w:rsid w:val="00F7398B"/>
    <w:rsid w:val="00F73DB7"/>
    <w:rsid w:val="00F7412E"/>
    <w:rsid w:val="00F741A1"/>
    <w:rsid w:val="00F742D3"/>
    <w:rsid w:val="00F74BB9"/>
    <w:rsid w:val="00F754BF"/>
    <w:rsid w:val="00F75582"/>
    <w:rsid w:val="00F76EFA"/>
    <w:rsid w:val="00F7763B"/>
    <w:rsid w:val="00F779E1"/>
    <w:rsid w:val="00F80015"/>
    <w:rsid w:val="00F800A8"/>
    <w:rsid w:val="00F804BE"/>
    <w:rsid w:val="00F80ED3"/>
    <w:rsid w:val="00F817CE"/>
    <w:rsid w:val="00F81AD0"/>
    <w:rsid w:val="00F83DFA"/>
    <w:rsid w:val="00F8448C"/>
    <w:rsid w:val="00F8456C"/>
    <w:rsid w:val="00F84AF0"/>
    <w:rsid w:val="00F859D8"/>
    <w:rsid w:val="00F868F5"/>
    <w:rsid w:val="00F87C31"/>
    <w:rsid w:val="00F87C45"/>
    <w:rsid w:val="00F9056A"/>
    <w:rsid w:val="00F906AE"/>
    <w:rsid w:val="00F90982"/>
    <w:rsid w:val="00F90E2C"/>
    <w:rsid w:val="00F90F8D"/>
    <w:rsid w:val="00F910DB"/>
    <w:rsid w:val="00F92782"/>
    <w:rsid w:val="00F92A29"/>
    <w:rsid w:val="00F93AA9"/>
    <w:rsid w:val="00F9404D"/>
    <w:rsid w:val="00F95DD3"/>
    <w:rsid w:val="00F96985"/>
    <w:rsid w:val="00F97838"/>
    <w:rsid w:val="00FA001F"/>
    <w:rsid w:val="00FA2BB3"/>
    <w:rsid w:val="00FA3764"/>
    <w:rsid w:val="00FA42D6"/>
    <w:rsid w:val="00FA5FE2"/>
    <w:rsid w:val="00FA66CD"/>
    <w:rsid w:val="00FA697F"/>
    <w:rsid w:val="00FA6DA8"/>
    <w:rsid w:val="00FA6F7E"/>
    <w:rsid w:val="00FA7914"/>
    <w:rsid w:val="00FB022E"/>
    <w:rsid w:val="00FB043B"/>
    <w:rsid w:val="00FB11A4"/>
    <w:rsid w:val="00FB2252"/>
    <w:rsid w:val="00FB2C99"/>
    <w:rsid w:val="00FB2DC0"/>
    <w:rsid w:val="00FB2FD2"/>
    <w:rsid w:val="00FB45AC"/>
    <w:rsid w:val="00FB461F"/>
    <w:rsid w:val="00FB4C80"/>
    <w:rsid w:val="00FB50FA"/>
    <w:rsid w:val="00FB5273"/>
    <w:rsid w:val="00FB53D4"/>
    <w:rsid w:val="00FB5CAF"/>
    <w:rsid w:val="00FB621F"/>
    <w:rsid w:val="00FB6A6A"/>
    <w:rsid w:val="00FB6E69"/>
    <w:rsid w:val="00FC01B7"/>
    <w:rsid w:val="00FC0357"/>
    <w:rsid w:val="00FC0D10"/>
    <w:rsid w:val="00FC119A"/>
    <w:rsid w:val="00FC280B"/>
    <w:rsid w:val="00FC37D2"/>
    <w:rsid w:val="00FC37EC"/>
    <w:rsid w:val="00FC3B7E"/>
    <w:rsid w:val="00FC482E"/>
    <w:rsid w:val="00FC6BED"/>
    <w:rsid w:val="00FC7151"/>
    <w:rsid w:val="00FC7429"/>
    <w:rsid w:val="00FD07F6"/>
    <w:rsid w:val="00FD092B"/>
    <w:rsid w:val="00FD1463"/>
    <w:rsid w:val="00FD1EC8"/>
    <w:rsid w:val="00FD27D9"/>
    <w:rsid w:val="00FD316D"/>
    <w:rsid w:val="00FD3278"/>
    <w:rsid w:val="00FD47ED"/>
    <w:rsid w:val="00FD492B"/>
    <w:rsid w:val="00FD4FFA"/>
    <w:rsid w:val="00FD6073"/>
    <w:rsid w:val="00FD74DB"/>
    <w:rsid w:val="00FD7660"/>
    <w:rsid w:val="00FE04CF"/>
    <w:rsid w:val="00FE0655"/>
    <w:rsid w:val="00FE0672"/>
    <w:rsid w:val="00FE13F4"/>
    <w:rsid w:val="00FE1A0A"/>
    <w:rsid w:val="00FE1A37"/>
    <w:rsid w:val="00FE2365"/>
    <w:rsid w:val="00FE351F"/>
    <w:rsid w:val="00FE37D7"/>
    <w:rsid w:val="00FE3BFE"/>
    <w:rsid w:val="00FE4C7B"/>
    <w:rsid w:val="00FE57C3"/>
    <w:rsid w:val="00FE594B"/>
    <w:rsid w:val="00FE59A5"/>
    <w:rsid w:val="00FE7336"/>
    <w:rsid w:val="00FE787C"/>
    <w:rsid w:val="00FE7B82"/>
    <w:rsid w:val="00FE7E4B"/>
    <w:rsid w:val="00FF0795"/>
    <w:rsid w:val="00FF07DF"/>
    <w:rsid w:val="00FF104B"/>
    <w:rsid w:val="00FF1086"/>
    <w:rsid w:val="00FF1385"/>
    <w:rsid w:val="00FF1AEC"/>
    <w:rsid w:val="00FF3355"/>
    <w:rsid w:val="00FF3C1F"/>
    <w:rsid w:val="00FF45A5"/>
    <w:rsid w:val="00FF484E"/>
    <w:rsid w:val="00FF490A"/>
    <w:rsid w:val="00FF4A62"/>
    <w:rsid w:val="00FF4C1D"/>
    <w:rsid w:val="00FF567A"/>
    <w:rsid w:val="00FF5892"/>
    <w:rsid w:val="00FF5A5C"/>
    <w:rsid w:val="00FF5C91"/>
    <w:rsid w:val="00FF65B4"/>
    <w:rsid w:val="00FF6A8B"/>
    <w:rsid w:val="00FF6C90"/>
    <w:rsid w:val="00FF6ECF"/>
    <w:rsid w:val="00FF7ACE"/>
    <w:rsid w:val="09328492"/>
    <w:rsid w:val="0AA02881"/>
    <w:rsid w:val="0B727E7F"/>
    <w:rsid w:val="0C09B6B8"/>
    <w:rsid w:val="0D4B8082"/>
    <w:rsid w:val="0E1F19F8"/>
    <w:rsid w:val="0E62989C"/>
    <w:rsid w:val="0F0350F7"/>
    <w:rsid w:val="12320814"/>
    <w:rsid w:val="12518E07"/>
    <w:rsid w:val="129FF5DE"/>
    <w:rsid w:val="1802BD47"/>
    <w:rsid w:val="26FBE9DA"/>
    <w:rsid w:val="2700028F"/>
    <w:rsid w:val="33D7FEFB"/>
    <w:rsid w:val="3418A53B"/>
    <w:rsid w:val="38F3F851"/>
    <w:rsid w:val="46707CC0"/>
    <w:rsid w:val="46C35487"/>
    <w:rsid w:val="4B268C0E"/>
    <w:rsid w:val="4F3B9580"/>
    <w:rsid w:val="50FBAC8F"/>
    <w:rsid w:val="55E7D5D5"/>
    <w:rsid w:val="58CB15D1"/>
    <w:rsid w:val="5A21B1DA"/>
    <w:rsid w:val="5B3EDC7B"/>
    <w:rsid w:val="5BAC6070"/>
    <w:rsid w:val="634F17CB"/>
    <w:rsid w:val="65DD495E"/>
    <w:rsid w:val="69AEB20F"/>
    <w:rsid w:val="69D9B658"/>
    <w:rsid w:val="79A8C3B7"/>
    <w:rsid w:val="7CB113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806AFB1-506F-4DB5-B4FB-9D9A7F7E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51114E"/>
    <w:rPr>
      <w:rFonts w:ascii="Arial" w:eastAsiaTheme="minorHAnsi" w:hAnsi="Arial" w:cstheme="minorBidi"/>
      <w:sz w:val="18"/>
      <w:szCs w:val="22"/>
      <w:lang w:val="x-none" w:eastAsia="x-none"/>
    </w:rPr>
  </w:style>
  <w:style w:type="character" w:customStyle="1" w:styleId="TANChar">
    <w:name w:val="TAN Char"/>
    <w:link w:val="TAN"/>
    <w:qFormat/>
    <w:locked/>
    <w:rsid w:val="004A6702"/>
    <w:rPr>
      <w:rFonts w:ascii="Arial" w:eastAsiaTheme="minorHAnsi" w:hAnsi="Arial" w:cstheme="minorBidi"/>
      <w:sz w:val="18"/>
      <w:szCs w:val="22"/>
      <w:lang w:val="x-none" w:eastAsia="x-none"/>
    </w:rPr>
  </w:style>
  <w:style w:type="paragraph" w:styleId="Revision">
    <w:name w:val="Revision"/>
    <w:hidden/>
    <w:uiPriority w:val="99"/>
    <w:semiHidden/>
    <w:rsid w:val="00DC0D5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6237">
      <w:bodyDiv w:val="1"/>
      <w:marLeft w:val="0"/>
      <w:marRight w:val="0"/>
      <w:marTop w:val="0"/>
      <w:marBottom w:val="0"/>
      <w:divBdr>
        <w:top w:val="none" w:sz="0" w:space="0" w:color="auto"/>
        <w:left w:val="none" w:sz="0" w:space="0" w:color="auto"/>
        <w:bottom w:val="none" w:sz="0" w:space="0" w:color="auto"/>
        <w:right w:val="none" w:sz="0" w:space="0" w:color="auto"/>
      </w:divBdr>
    </w:div>
    <w:div w:id="355277191">
      <w:bodyDiv w:val="1"/>
      <w:marLeft w:val="0"/>
      <w:marRight w:val="0"/>
      <w:marTop w:val="0"/>
      <w:marBottom w:val="0"/>
      <w:divBdr>
        <w:top w:val="none" w:sz="0" w:space="0" w:color="auto"/>
        <w:left w:val="none" w:sz="0" w:space="0" w:color="auto"/>
        <w:bottom w:val="none" w:sz="0" w:space="0" w:color="auto"/>
        <w:right w:val="none" w:sz="0" w:space="0" w:color="auto"/>
      </w:divBdr>
    </w:div>
    <w:div w:id="1036661106">
      <w:bodyDiv w:val="1"/>
      <w:marLeft w:val="0"/>
      <w:marRight w:val="0"/>
      <w:marTop w:val="0"/>
      <w:marBottom w:val="0"/>
      <w:divBdr>
        <w:top w:val="none" w:sz="0" w:space="0" w:color="auto"/>
        <w:left w:val="none" w:sz="0" w:space="0" w:color="auto"/>
        <w:bottom w:val="none" w:sz="0" w:space="0" w:color="auto"/>
        <w:right w:val="none" w:sz="0" w:space="0" w:color="auto"/>
      </w:divBdr>
    </w:div>
    <w:div w:id="1544170455">
      <w:bodyDiv w:val="1"/>
      <w:marLeft w:val="0"/>
      <w:marRight w:val="0"/>
      <w:marTop w:val="0"/>
      <w:marBottom w:val="0"/>
      <w:divBdr>
        <w:top w:val="none" w:sz="0" w:space="0" w:color="auto"/>
        <w:left w:val="none" w:sz="0" w:space="0" w:color="auto"/>
        <w:bottom w:val="none" w:sz="0" w:space="0" w:color="auto"/>
        <w:right w:val="none" w:sz="0" w:space="0" w:color="auto"/>
      </w:divBdr>
    </w:div>
    <w:div w:id="205103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5NUHHDQN7SK2-1476151046-564884</_dlc_DocId>
    <_dlc_DocIdUrl xmlns="f166a696-7b5b-4ccd-9f0c-ffde0cceec81">
      <Url>https://ericsson.sharepoint.com/sites/star/_layouts/15/DocIdRedir.aspx?ID=5NUHHDQN7SK2-1476151046-564884</Url>
      <Description>5NUHHDQN7SK2-1476151046-564884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9B891381-6DC9-4C0D-8456-EAB01018B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7AC84-B4E6-48BF-9F04-D50E962018E3}">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A9945DB-536D-4947-9AB0-18C79127E3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10</Pages>
  <Words>3255</Words>
  <Characters>18556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21768</CharactersWithSpaces>
  <SharedDoc>false</SharedDoc>
  <HLinks>
    <vt:vector size="42" baseType="variant">
      <vt:variant>
        <vt:i4>1310769</vt:i4>
      </vt:variant>
      <vt:variant>
        <vt:i4>32</vt:i4>
      </vt:variant>
      <vt:variant>
        <vt:i4>0</vt:i4>
      </vt:variant>
      <vt:variant>
        <vt:i4>5</vt:i4>
      </vt:variant>
      <vt:variant>
        <vt:lpwstr/>
      </vt:variant>
      <vt:variant>
        <vt:lpwstr>_Toc166215720</vt:lpwstr>
      </vt:variant>
      <vt:variant>
        <vt:i4>1507377</vt:i4>
      </vt:variant>
      <vt:variant>
        <vt:i4>29</vt:i4>
      </vt:variant>
      <vt:variant>
        <vt:i4>0</vt:i4>
      </vt:variant>
      <vt:variant>
        <vt:i4>5</vt:i4>
      </vt:variant>
      <vt:variant>
        <vt:lpwstr/>
      </vt:variant>
      <vt:variant>
        <vt:lpwstr>_Toc166215719</vt:lpwstr>
      </vt:variant>
      <vt:variant>
        <vt:i4>1507377</vt:i4>
      </vt:variant>
      <vt:variant>
        <vt:i4>26</vt:i4>
      </vt:variant>
      <vt:variant>
        <vt:i4>0</vt:i4>
      </vt:variant>
      <vt:variant>
        <vt:i4>5</vt:i4>
      </vt:variant>
      <vt:variant>
        <vt:lpwstr/>
      </vt:variant>
      <vt:variant>
        <vt:lpwstr>_Toc166215718</vt:lpwstr>
      </vt:variant>
      <vt:variant>
        <vt:i4>1310768</vt:i4>
      </vt:variant>
      <vt:variant>
        <vt:i4>20</vt:i4>
      </vt:variant>
      <vt:variant>
        <vt:i4>0</vt:i4>
      </vt:variant>
      <vt:variant>
        <vt:i4>5</vt:i4>
      </vt:variant>
      <vt:variant>
        <vt:lpwstr/>
      </vt:variant>
      <vt:variant>
        <vt:lpwstr>_Toc166247303</vt:lpwstr>
      </vt:variant>
      <vt:variant>
        <vt:i4>1310768</vt:i4>
      </vt:variant>
      <vt:variant>
        <vt:i4>17</vt:i4>
      </vt:variant>
      <vt:variant>
        <vt:i4>0</vt:i4>
      </vt:variant>
      <vt:variant>
        <vt:i4>5</vt:i4>
      </vt:variant>
      <vt:variant>
        <vt:lpwstr/>
      </vt:variant>
      <vt:variant>
        <vt:lpwstr>_Toc166247302</vt:lpwstr>
      </vt:variant>
      <vt:variant>
        <vt:i4>1310768</vt:i4>
      </vt:variant>
      <vt:variant>
        <vt:i4>14</vt:i4>
      </vt:variant>
      <vt:variant>
        <vt:i4>0</vt:i4>
      </vt:variant>
      <vt:variant>
        <vt:i4>5</vt:i4>
      </vt:variant>
      <vt:variant>
        <vt:lpwstr/>
      </vt:variant>
      <vt:variant>
        <vt:lpwstr>_Toc166247301</vt:lpwstr>
      </vt:variant>
      <vt:variant>
        <vt:i4>1310768</vt:i4>
      </vt:variant>
      <vt:variant>
        <vt:i4>11</vt:i4>
      </vt:variant>
      <vt:variant>
        <vt:i4>0</vt:i4>
      </vt:variant>
      <vt:variant>
        <vt:i4>5</vt:i4>
      </vt:variant>
      <vt:variant>
        <vt:lpwstr/>
      </vt:variant>
      <vt:variant>
        <vt:lpwstr>_Toc166247300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Shubham Bhargava</cp:lastModifiedBy>
  <cp:revision>1122</cp:revision>
  <cp:lastPrinted>2008-01-31T07:09:00Z</cp:lastPrinted>
  <dcterms:created xsi:type="dcterms:W3CDTF">2020-08-13T21:21:00Z</dcterms:created>
  <dcterms:modified xsi:type="dcterms:W3CDTF">2024-05-13T15:54:00Z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35cb01d9-4635-45df-a2a1-d8a8171bf8ad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